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527" w:rsidRPr="004E0FC0" w:rsidRDefault="00534C98" w:rsidP="00534C98">
      <w:pPr>
        <w:spacing w:after="0" w:line="240" w:lineRule="auto"/>
        <w:rPr>
          <w:rFonts w:ascii="Arial" w:hAnsi="Arial" w:cs="Arial"/>
          <w:szCs w:val="24"/>
        </w:rPr>
      </w:pPr>
      <w:r w:rsidRPr="004E0FC0">
        <w:rPr>
          <w:rFonts w:ascii="Arial" w:hAnsi="Arial" w:cs="Arial"/>
          <w:szCs w:val="24"/>
        </w:rPr>
        <w:tab/>
      </w:r>
      <w:r w:rsidRPr="004E0FC0">
        <w:rPr>
          <w:rFonts w:ascii="Arial" w:hAnsi="Arial" w:cs="Arial"/>
          <w:szCs w:val="24"/>
        </w:rPr>
        <w:tab/>
      </w:r>
    </w:p>
    <w:p w:rsidR="00160CA2" w:rsidRPr="004E0FC0" w:rsidRDefault="00160CA2" w:rsidP="004E0FC0">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372752" w:rsidRPr="004E0FC0" w:rsidRDefault="00372752"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b/>
          <w:szCs w:val="24"/>
        </w:rPr>
      </w:pPr>
      <w:r w:rsidRPr="004E0FC0">
        <w:rPr>
          <w:rFonts w:ascii="Arial" w:hAnsi="Arial" w:cs="Arial"/>
          <w:b/>
          <w:szCs w:val="24"/>
        </w:rPr>
        <w:t>Täyttöohje ympärist</w:t>
      </w:r>
      <w:r w:rsidR="00E91296" w:rsidRPr="004E0FC0">
        <w:rPr>
          <w:rFonts w:ascii="Arial" w:hAnsi="Arial" w:cs="Arial"/>
          <w:b/>
          <w:szCs w:val="24"/>
        </w:rPr>
        <w:t>önsuojelumääräysten poikkeamishakemukseen</w:t>
      </w:r>
      <w:r w:rsidRPr="004E0FC0">
        <w:rPr>
          <w:rFonts w:ascii="Arial" w:hAnsi="Arial" w:cs="Arial"/>
          <w:b/>
          <w:szCs w:val="24"/>
        </w:rPr>
        <w:t xml:space="preserve"> koskien </w:t>
      </w:r>
      <w:r w:rsidR="00F96F8D" w:rsidRPr="004E0FC0">
        <w:rPr>
          <w:rFonts w:ascii="Arial" w:hAnsi="Arial" w:cs="Arial"/>
          <w:b/>
          <w:szCs w:val="24"/>
        </w:rPr>
        <w:t>kemikaalien käsittelyä</w:t>
      </w:r>
      <w:r w:rsidRPr="004E0FC0">
        <w:rPr>
          <w:rFonts w:ascii="Arial" w:hAnsi="Arial" w:cs="Arial"/>
          <w:b/>
          <w:szCs w:val="24"/>
        </w:rPr>
        <w:t xml:space="preserve"> </w:t>
      </w:r>
      <w:r w:rsidR="00F96F8D" w:rsidRPr="004E0FC0">
        <w:rPr>
          <w:rFonts w:ascii="Arial" w:hAnsi="Arial" w:cs="Arial"/>
          <w:b/>
          <w:szCs w:val="24"/>
        </w:rPr>
        <w:t xml:space="preserve">(10 §) </w:t>
      </w:r>
      <w:r w:rsidRPr="004E0FC0">
        <w:rPr>
          <w:rFonts w:ascii="Arial" w:hAnsi="Arial" w:cs="Arial"/>
          <w:b/>
          <w:szCs w:val="24"/>
        </w:rPr>
        <w:t xml:space="preserve">ja </w:t>
      </w:r>
      <w:r w:rsidR="002E1083" w:rsidRPr="004E0FC0">
        <w:rPr>
          <w:rFonts w:ascii="Arial" w:hAnsi="Arial" w:cs="Arial"/>
          <w:b/>
          <w:szCs w:val="24"/>
        </w:rPr>
        <w:t>kemikaalien käsittely</w:t>
      </w:r>
      <w:r w:rsidR="000302E6">
        <w:rPr>
          <w:rFonts w:ascii="Arial" w:hAnsi="Arial" w:cs="Arial"/>
          <w:b/>
          <w:szCs w:val="24"/>
        </w:rPr>
        <w:t>ä</w:t>
      </w:r>
      <w:r w:rsidR="002E1083" w:rsidRPr="004E0FC0">
        <w:rPr>
          <w:rFonts w:ascii="Arial" w:hAnsi="Arial" w:cs="Arial"/>
          <w:b/>
          <w:szCs w:val="24"/>
        </w:rPr>
        <w:t xml:space="preserve"> pohjavesialueilla</w:t>
      </w:r>
      <w:r w:rsidR="00F96F8D" w:rsidRPr="004E0FC0">
        <w:rPr>
          <w:rFonts w:ascii="Arial" w:hAnsi="Arial" w:cs="Arial"/>
          <w:b/>
          <w:szCs w:val="24"/>
        </w:rPr>
        <w:t xml:space="preserve"> (11 §)</w:t>
      </w:r>
      <w:r w:rsidR="00E91296" w:rsidRPr="004E0FC0">
        <w:rPr>
          <w:rFonts w:ascii="Arial" w:hAnsi="Arial" w:cs="Arial"/>
          <w:b/>
          <w:szCs w:val="24"/>
        </w:rPr>
        <w:t xml:space="preserve"> </w:t>
      </w:r>
    </w:p>
    <w:p w:rsidR="004E0FC0" w:rsidRPr="004E0FC0" w:rsidRDefault="004E0FC0"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b/>
          <w:sz w:val="22"/>
          <w:szCs w:val="24"/>
        </w:rPr>
      </w:pPr>
    </w:p>
    <w:p w:rsidR="00372752" w:rsidRPr="000302E6" w:rsidRDefault="004E0FC0"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i/>
          <w:sz w:val="22"/>
          <w:szCs w:val="24"/>
        </w:rPr>
      </w:pPr>
      <w:r w:rsidRPr="000302E6">
        <w:rPr>
          <w:rFonts w:ascii="Arial" w:hAnsi="Arial" w:cs="Arial"/>
          <w:i/>
          <w:sz w:val="22"/>
          <w:szCs w:val="24"/>
        </w:rPr>
        <w:t>Keiteleen</w:t>
      </w:r>
      <w:r w:rsidR="00372752" w:rsidRPr="000302E6">
        <w:rPr>
          <w:rFonts w:ascii="Arial" w:hAnsi="Arial" w:cs="Arial"/>
          <w:i/>
          <w:sz w:val="22"/>
          <w:szCs w:val="24"/>
        </w:rPr>
        <w:t xml:space="preserve"> </w:t>
      </w:r>
      <w:r w:rsidR="00E91296" w:rsidRPr="000302E6">
        <w:rPr>
          <w:rFonts w:ascii="Arial" w:hAnsi="Arial" w:cs="Arial"/>
          <w:i/>
          <w:sz w:val="22"/>
          <w:szCs w:val="24"/>
        </w:rPr>
        <w:t xml:space="preserve">kunnan </w:t>
      </w:r>
      <w:r w:rsidR="00372752" w:rsidRPr="000302E6">
        <w:rPr>
          <w:rFonts w:ascii="Arial" w:hAnsi="Arial" w:cs="Arial"/>
          <w:i/>
          <w:sz w:val="22"/>
          <w:szCs w:val="24"/>
        </w:rPr>
        <w:t>ympäristönsuojelumääräykset</w:t>
      </w:r>
      <w:r w:rsidR="002E1083" w:rsidRPr="000302E6">
        <w:rPr>
          <w:rFonts w:ascii="Arial" w:hAnsi="Arial" w:cs="Arial"/>
          <w:i/>
          <w:sz w:val="22"/>
          <w:szCs w:val="24"/>
        </w:rPr>
        <w:t xml:space="preserve"> 2.2.2012</w:t>
      </w:r>
    </w:p>
    <w:p w:rsidR="00372752" w:rsidRPr="004E0FC0" w:rsidRDefault="00372752"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372752" w:rsidRPr="004E0FC0" w:rsidRDefault="00372752" w:rsidP="00EC59E6">
      <w:pPr>
        <w:pStyle w:val="Ohjeteksit"/>
        <w:spacing w:line="276" w:lineRule="auto"/>
        <w:rPr>
          <w:rFonts w:cs="Arial"/>
          <w:sz w:val="22"/>
          <w:szCs w:val="24"/>
          <w:lang w:val="fi-FI"/>
        </w:rPr>
      </w:pPr>
      <w:r w:rsidRPr="004E0FC0">
        <w:rPr>
          <w:rFonts w:cs="Arial"/>
          <w:sz w:val="22"/>
          <w:szCs w:val="24"/>
          <w:lang w:val="fi-FI"/>
        </w:rPr>
        <w:t>Poikke</w:t>
      </w:r>
      <w:r w:rsidR="00F96F8D" w:rsidRPr="004E0FC0">
        <w:rPr>
          <w:rFonts w:cs="Arial"/>
          <w:sz w:val="22"/>
          <w:szCs w:val="24"/>
          <w:lang w:val="fi-FI"/>
        </w:rPr>
        <w:t>a</w:t>
      </w:r>
      <w:r w:rsidRPr="004E0FC0">
        <w:rPr>
          <w:rFonts w:cs="Arial"/>
          <w:sz w:val="22"/>
          <w:szCs w:val="24"/>
          <w:lang w:val="fi-FI"/>
        </w:rPr>
        <w:t xml:space="preserve">mista ympäristönsuojelumääräyksistä voi hakea </w:t>
      </w:r>
      <w:r w:rsidR="004E0FC0">
        <w:rPr>
          <w:rFonts w:cs="Arial"/>
          <w:sz w:val="22"/>
          <w:szCs w:val="24"/>
          <w:lang w:val="fi-FI"/>
        </w:rPr>
        <w:t>y</w:t>
      </w:r>
      <w:r w:rsidR="00EC59E6" w:rsidRPr="004E0FC0">
        <w:rPr>
          <w:rFonts w:cs="Arial"/>
          <w:sz w:val="22"/>
          <w:szCs w:val="24"/>
          <w:lang w:val="fi-FI"/>
        </w:rPr>
        <w:t xml:space="preserve">mpäristönsuojelulain (527/2014 </w:t>
      </w:r>
      <w:r w:rsidR="004E0FC0" w:rsidRPr="004E0FC0">
        <w:rPr>
          <w:rFonts w:cs="Arial"/>
          <w:sz w:val="22"/>
          <w:szCs w:val="24"/>
          <w:lang w:val="fi-FI"/>
        </w:rPr>
        <w:t xml:space="preserve">§ </w:t>
      </w:r>
      <w:r w:rsidR="00EC59E6" w:rsidRPr="004E0FC0">
        <w:rPr>
          <w:rFonts w:cs="Arial"/>
          <w:sz w:val="22"/>
          <w:szCs w:val="24"/>
          <w:lang w:val="fi-FI"/>
        </w:rPr>
        <w:t xml:space="preserve">202) </w:t>
      </w:r>
      <w:r w:rsidRPr="004E0FC0">
        <w:rPr>
          <w:rFonts w:cs="Arial"/>
          <w:sz w:val="22"/>
          <w:szCs w:val="24"/>
          <w:lang w:val="fi-FI"/>
        </w:rPr>
        <w:t>mukaisesti lomakkeella</w:t>
      </w:r>
      <w:r w:rsidR="00EC59E6" w:rsidRPr="004E0FC0">
        <w:rPr>
          <w:rFonts w:cs="Arial"/>
          <w:sz w:val="22"/>
          <w:szCs w:val="24"/>
          <w:lang w:val="fi-FI"/>
        </w:rPr>
        <w:t>:</w:t>
      </w:r>
      <w:r w:rsidRPr="004E0FC0">
        <w:rPr>
          <w:rFonts w:cs="Arial"/>
          <w:sz w:val="22"/>
          <w:szCs w:val="24"/>
          <w:lang w:val="fi-FI"/>
        </w:rPr>
        <w:t xml:space="preserve"> </w:t>
      </w:r>
      <w:r w:rsidR="00F96F8D" w:rsidRPr="004E0FC0">
        <w:rPr>
          <w:rFonts w:cs="Arial"/>
          <w:b/>
          <w:sz w:val="22"/>
          <w:szCs w:val="24"/>
          <w:lang w:val="fi-FI"/>
        </w:rPr>
        <w:t>Poikkeaminen kunnan ympäristönsuojelumääräyksistä</w:t>
      </w:r>
      <w:r w:rsidRPr="004E0FC0">
        <w:rPr>
          <w:rFonts w:cs="Arial"/>
          <w:sz w:val="22"/>
          <w:szCs w:val="24"/>
          <w:lang w:val="fi-FI"/>
        </w:rPr>
        <w:t>.</w:t>
      </w:r>
      <w:r w:rsidR="00F96F8D" w:rsidRPr="004E0FC0">
        <w:rPr>
          <w:rFonts w:cs="Arial"/>
          <w:sz w:val="22"/>
          <w:szCs w:val="24"/>
          <w:lang w:val="fi-FI"/>
        </w:rPr>
        <w:t xml:space="preserve"> </w:t>
      </w:r>
      <w:r w:rsidRPr="004E0FC0">
        <w:rPr>
          <w:rFonts w:cs="Arial"/>
          <w:sz w:val="22"/>
          <w:szCs w:val="24"/>
          <w:lang w:val="fi-FI"/>
        </w:rPr>
        <w:t>L</w:t>
      </w:r>
      <w:r w:rsidR="009D78C7" w:rsidRPr="004E0FC0">
        <w:rPr>
          <w:rFonts w:cs="Arial"/>
          <w:sz w:val="22"/>
          <w:szCs w:val="24"/>
          <w:lang w:val="fi-FI"/>
        </w:rPr>
        <w:t>oma</w:t>
      </w:r>
      <w:r w:rsidR="00F96F8D" w:rsidRPr="004E0FC0">
        <w:rPr>
          <w:rFonts w:cs="Arial"/>
          <w:sz w:val="22"/>
          <w:szCs w:val="24"/>
          <w:lang w:val="fi-FI"/>
        </w:rPr>
        <w:t>ke tulee täyttää huolellisesti.</w:t>
      </w:r>
    </w:p>
    <w:p w:rsidR="00C848FF" w:rsidRPr="004E0FC0" w:rsidRDefault="00C848FF" w:rsidP="00EC59E6">
      <w:pPr>
        <w:pStyle w:val="Ohjeteksit"/>
        <w:spacing w:line="276" w:lineRule="auto"/>
        <w:rPr>
          <w:rFonts w:cs="Arial"/>
          <w:sz w:val="22"/>
          <w:szCs w:val="24"/>
          <w:lang w:val="fi-FI"/>
        </w:rPr>
      </w:pPr>
    </w:p>
    <w:p w:rsidR="00C848FF" w:rsidRPr="004E0FC0" w:rsidRDefault="00C848FF" w:rsidP="00EC59E6">
      <w:pPr>
        <w:pStyle w:val="Ohjeteksit"/>
        <w:spacing w:line="276" w:lineRule="auto"/>
        <w:rPr>
          <w:rFonts w:cs="Arial"/>
          <w:sz w:val="22"/>
          <w:szCs w:val="24"/>
          <w:lang w:val="fi-FI"/>
        </w:rPr>
      </w:pPr>
      <w:r w:rsidRPr="004E0FC0">
        <w:rPr>
          <w:sz w:val="22"/>
          <w:szCs w:val="24"/>
          <w:lang w:val="fi-FI"/>
        </w:rPr>
        <w:t>Poikkeus voidaan myöntää ainoastaan perustellusta syystä. Lähtökohtana on, että ympäristönsuojelumääräyksistä poiketaan vain yksittäisissä tapauksissa. Lupaa poikkeamiseen tulee hakea kirjallisesti ja asia käsitellään hallintomenettelyä koskevan lainsäädännön mukaisesti. Poikkeus voidaan myöntää vain niissä tapauksissa, joissa hakija kykenee muulla hyväksyttävällä tavalla estämään ympäristön pilaantumisen. Jos poikkeamisesta aiheutuu ympäristön pilaantumista, ei lupaa voida myöntää.</w:t>
      </w:r>
      <w:bookmarkStart w:id="0" w:name="_GoBack"/>
      <w:bookmarkEnd w:id="0"/>
    </w:p>
    <w:p w:rsidR="00F96F8D" w:rsidRPr="004E0FC0" w:rsidRDefault="00F96F8D"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F96F8D" w:rsidRPr="004E0FC0" w:rsidRDefault="00F96F8D"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9D78C7" w:rsidRPr="004E0FC0" w:rsidRDefault="009D78C7" w:rsidP="00ED0EA8">
      <w:pPr>
        <w:pStyle w:val="Sisennys"/>
        <w:numPr>
          <w:ilvl w:val="0"/>
          <w:numId w:val="2"/>
        </w:numPr>
        <w:tabs>
          <w:tab w:val="clear" w:pos="1298"/>
          <w:tab w:val="clear" w:pos="2591"/>
          <w:tab w:val="clear" w:pos="3907"/>
          <w:tab w:val="clear" w:pos="5182"/>
          <w:tab w:val="clear" w:pos="6481"/>
          <w:tab w:val="clear" w:pos="7779"/>
          <w:tab w:val="clear" w:pos="9072"/>
        </w:tabs>
        <w:rPr>
          <w:rFonts w:ascii="Arial" w:hAnsi="Arial" w:cs="Arial"/>
          <w:b/>
          <w:sz w:val="22"/>
          <w:szCs w:val="24"/>
        </w:rPr>
      </w:pPr>
      <w:r w:rsidRPr="004E0FC0">
        <w:rPr>
          <w:rFonts w:ascii="Arial" w:hAnsi="Arial" w:cs="Arial"/>
          <w:b/>
          <w:sz w:val="22"/>
          <w:szCs w:val="24"/>
        </w:rPr>
        <w:t xml:space="preserve">HAKIJA / KIINTEISTÖN HALTIJA: </w:t>
      </w:r>
      <w:r w:rsidRPr="004E0FC0">
        <w:rPr>
          <w:rFonts w:ascii="Arial" w:hAnsi="Arial" w:cs="Arial"/>
          <w:sz w:val="22"/>
          <w:szCs w:val="24"/>
        </w:rPr>
        <w:t>täytetään kaikkien kiinteistön haltijoiden nimet</w:t>
      </w:r>
      <w:r w:rsidR="00240187" w:rsidRPr="004E0FC0">
        <w:rPr>
          <w:rFonts w:ascii="Arial" w:hAnsi="Arial" w:cs="Arial"/>
          <w:sz w:val="22"/>
          <w:szCs w:val="24"/>
        </w:rPr>
        <w:t xml:space="preserve"> ja osoitteet. Yhteistiedot yhteyshenkilön</w:t>
      </w:r>
      <w:r w:rsidR="00AA77D9" w:rsidRPr="004E0FC0">
        <w:rPr>
          <w:rFonts w:ascii="Arial" w:hAnsi="Arial" w:cs="Arial"/>
          <w:sz w:val="22"/>
          <w:szCs w:val="24"/>
        </w:rPr>
        <w:t>/henkilöiden</w:t>
      </w:r>
      <w:r w:rsidR="00240187" w:rsidRPr="004E0FC0">
        <w:rPr>
          <w:rFonts w:ascii="Arial" w:hAnsi="Arial" w:cs="Arial"/>
          <w:sz w:val="22"/>
          <w:szCs w:val="24"/>
        </w:rPr>
        <w:t xml:space="preserve"> osalta.</w:t>
      </w:r>
      <w:r w:rsidR="00AA77D9" w:rsidRPr="004E0FC0">
        <w:rPr>
          <w:rFonts w:ascii="Arial" w:hAnsi="Arial" w:cs="Arial"/>
          <w:sz w:val="22"/>
          <w:szCs w:val="24"/>
        </w:rPr>
        <w:t xml:space="preserve"> Päätös toimitetaan vain niille, joiden yhteystiedot on ilmoitettu lomakkeessa.</w:t>
      </w:r>
    </w:p>
    <w:p w:rsidR="007C41A2" w:rsidRPr="004E0FC0" w:rsidRDefault="007C41A2" w:rsidP="00240187">
      <w:pPr>
        <w:pStyle w:val="Sisennys"/>
        <w:numPr>
          <w:ilvl w:val="0"/>
          <w:numId w:val="2"/>
        </w:numPr>
        <w:tabs>
          <w:tab w:val="clear" w:pos="1298"/>
          <w:tab w:val="clear" w:pos="2591"/>
          <w:tab w:val="clear" w:pos="3907"/>
          <w:tab w:val="clear" w:pos="5182"/>
          <w:tab w:val="clear" w:pos="6481"/>
          <w:tab w:val="clear" w:pos="7779"/>
          <w:tab w:val="clear" w:pos="9072"/>
        </w:tabs>
        <w:rPr>
          <w:rFonts w:ascii="Arial" w:hAnsi="Arial" w:cs="Arial"/>
          <w:b/>
          <w:sz w:val="22"/>
          <w:szCs w:val="24"/>
        </w:rPr>
      </w:pPr>
      <w:r w:rsidRPr="004E0FC0">
        <w:rPr>
          <w:rFonts w:ascii="Arial" w:hAnsi="Arial" w:cs="Arial"/>
          <w:b/>
          <w:sz w:val="22"/>
          <w:szCs w:val="24"/>
        </w:rPr>
        <w:t xml:space="preserve">HAETTU POIKKEUS: </w:t>
      </w:r>
      <w:r w:rsidRPr="004E0FC0">
        <w:rPr>
          <w:rFonts w:ascii="Arial" w:hAnsi="Arial" w:cs="Arial"/>
          <w:sz w:val="22"/>
          <w:szCs w:val="24"/>
        </w:rPr>
        <w:t>Mihin ympäristönsuojelumääräykseen haetaan poikkeusta ja kuinka pitkäksi aikaa.</w:t>
      </w:r>
    </w:p>
    <w:p w:rsidR="00C848FF" w:rsidRPr="004E0FC0" w:rsidRDefault="00240187" w:rsidP="00C848FF">
      <w:pPr>
        <w:pStyle w:val="Sisennys"/>
        <w:numPr>
          <w:ilvl w:val="0"/>
          <w:numId w:val="2"/>
        </w:numPr>
        <w:tabs>
          <w:tab w:val="clear" w:pos="1298"/>
          <w:tab w:val="clear" w:pos="2591"/>
          <w:tab w:val="clear" w:pos="3907"/>
          <w:tab w:val="clear" w:pos="5182"/>
          <w:tab w:val="clear" w:pos="6481"/>
          <w:tab w:val="clear" w:pos="7779"/>
          <w:tab w:val="clear" w:pos="9072"/>
        </w:tabs>
        <w:rPr>
          <w:rFonts w:ascii="Arial" w:hAnsi="Arial" w:cs="Arial"/>
          <w:sz w:val="22"/>
          <w:szCs w:val="24"/>
        </w:rPr>
      </w:pPr>
      <w:r w:rsidRPr="004E0FC0">
        <w:rPr>
          <w:rFonts w:ascii="Arial" w:hAnsi="Arial" w:cs="Arial"/>
          <w:b/>
          <w:sz w:val="22"/>
          <w:szCs w:val="24"/>
        </w:rPr>
        <w:t>TIEDOT KIINTEISTÖSTÄ</w:t>
      </w:r>
      <w:r w:rsidR="00676264" w:rsidRPr="004E0FC0">
        <w:rPr>
          <w:rFonts w:ascii="Arial" w:hAnsi="Arial" w:cs="Arial"/>
          <w:b/>
          <w:sz w:val="22"/>
          <w:szCs w:val="24"/>
        </w:rPr>
        <w:t xml:space="preserve">: </w:t>
      </w:r>
      <w:r w:rsidR="00676264" w:rsidRPr="004E0FC0">
        <w:rPr>
          <w:rFonts w:ascii="Arial" w:hAnsi="Arial" w:cs="Arial"/>
          <w:sz w:val="22"/>
          <w:szCs w:val="24"/>
        </w:rPr>
        <w:t xml:space="preserve">Täytetään perustiedot kiinteistön sijainnista, jolla öljysäiliö sijaitsee. </w:t>
      </w:r>
    </w:p>
    <w:p w:rsidR="00240187" w:rsidRPr="004E0FC0" w:rsidRDefault="00676264" w:rsidP="00C848FF">
      <w:pPr>
        <w:pStyle w:val="Sisennys"/>
        <w:numPr>
          <w:ilvl w:val="0"/>
          <w:numId w:val="2"/>
        </w:numPr>
        <w:tabs>
          <w:tab w:val="clear" w:pos="1298"/>
          <w:tab w:val="clear" w:pos="2591"/>
          <w:tab w:val="clear" w:pos="3907"/>
          <w:tab w:val="clear" w:pos="5182"/>
          <w:tab w:val="clear" w:pos="6481"/>
          <w:tab w:val="clear" w:pos="7779"/>
          <w:tab w:val="clear" w:pos="9072"/>
        </w:tabs>
        <w:rPr>
          <w:rFonts w:ascii="Arial" w:hAnsi="Arial" w:cs="Arial"/>
          <w:sz w:val="22"/>
          <w:szCs w:val="24"/>
        </w:rPr>
      </w:pPr>
      <w:r w:rsidRPr="004E0FC0">
        <w:rPr>
          <w:rFonts w:ascii="Arial" w:hAnsi="Arial" w:cs="Arial"/>
          <w:sz w:val="22"/>
          <w:szCs w:val="24"/>
        </w:rPr>
        <w:t>Tiedot öljysäiliöistä täytetään tarvittavilta osin sen mukaan, millaisia öljysäiliöitä kiinteistöllä o</w:t>
      </w:r>
      <w:r w:rsidR="00C848FF" w:rsidRPr="004E0FC0">
        <w:rPr>
          <w:rFonts w:ascii="Arial" w:hAnsi="Arial" w:cs="Arial"/>
          <w:sz w:val="22"/>
          <w:szCs w:val="24"/>
        </w:rPr>
        <w:t xml:space="preserve">n ja mihin poikkeamista haetaan: </w:t>
      </w:r>
    </w:p>
    <w:p w:rsidR="00C848FF" w:rsidRPr="004E0FC0" w:rsidRDefault="00C848FF" w:rsidP="00C848FF">
      <w:pPr>
        <w:pStyle w:val="Ohjetekstipieni"/>
        <w:ind w:left="502"/>
        <w:rPr>
          <w:rFonts w:cs="Arial"/>
          <w:b/>
          <w:sz w:val="22"/>
          <w:szCs w:val="24"/>
        </w:rPr>
      </w:pPr>
    </w:p>
    <w:p w:rsidR="00ED0EA8" w:rsidRPr="004E0FC0" w:rsidRDefault="00ED0EA8" w:rsidP="00C848FF">
      <w:pPr>
        <w:pStyle w:val="Ohjetekstipieni"/>
        <w:ind w:left="502"/>
        <w:rPr>
          <w:rFonts w:cs="Arial"/>
          <w:b/>
          <w:sz w:val="22"/>
          <w:szCs w:val="24"/>
        </w:rPr>
      </w:pPr>
      <w:r w:rsidRPr="004E0FC0">
        <w:rPr>
          <w:rFonts w:cs="Arial"/>
          <w:b/>
          <w:sz w:val="22"/>
          <w:szCs w:val="24"/>
        </w:rPr>
        <w:t xml:space="preserve">A. TIEDOT MAANALAISESTA </w:t>
      </w:r>
      <w:r w:rsidR="00990F6F" w:rsidRPr="004E0FC0">
        <w:rPr>
          <w:rFonts w:cs="Arial"/>
          <w:b/>
          <w:sz w:val="22"/>
          <w:szCs w:val="24"/>
        </w:rPr>
        <w:t xml:space="preserve">LÄMMITYSÖLJYSÄILIÖISTÄ: </w:t>
      </w:r>
      <w:r w:rsidR="00990F6F" w:rsidRPr="004E0FC0">
        <w:rPr>
          <w:rFonts w:cs="Arial"/>
          <w:sz w:val="22"/>
          <w:szCs w:val="24"/>
        </w:rPr>
        <w:t xml:space="preserve">Täytetään kun halutaan hakea jatkoaikaa maanalaisen lämmitysöljysäiliön käytölle pohjavesialueella. Täytä kaikki kohdat huolellisesti. Säiliö tulee olla tarkastettu </w:t>
      </w:r>
      <w:proofErr w:type="spellStart"/>
      <w:r w:rsidR="00990F6F" w:rsidRPr="004E0FC0">
        <w:rPr>
          <w:rFonts w:cs="Arial"/>
          <w:sz w:val="22"/>
          <w:szCs w:val="24"/>
        </w:rPr>
        <w:t>TUKES:n</w:t>
      </w:r>
      <w:proofErr w:type="spellEnd"/>
      <w:r w:rsidR="00990F6F" w:rsidRPr="004E0FC0">
        <w:rPr>
          <w:rFonts w:cs="Arial"/>
          <w:sz w:val="22"/>
          <w:szCs w:val="24"/>
        </w:rPr>
        <w:t xml:space="preserve"> hyväksymän tarkastajan toimesta ja tarkastuksella annetun kuntoluokan mukaista käyttöaikaa tulee olla jäljellä vähintään haetun jatkoajan verran. </w:t>
      </w:r>
    </w:p>
    <w:p w:rsidR="00C848FF" w:rsidRPr="004E0FC0" w:rsidRDefault="00C848FF" w:rsidP="00ED0EA8">
      <w:pPr>
        <w:pStyle w:val="Ohjetekstipieni"/>
        <w:ind w:left="502"/>
        <w:rPr>
          <w:rFonts w:cs="Arial"/>
          <w:b/>
          <w:sz w:val="22"/>
          <w:szCs w:val="24"/>
        </w:rPr>
      </w:pPr>
    </w:p>
    <w:p w:rsidR="002A108F" w:rsidRPr="004E0FC0" w:rsidRDefault="00ED0EA8" w:rsidP="002D73B4">
      <w:pPr>
        <w:ind w:left="426"/>
        <w:rPr>
          <w:rFonts w:ascii="Arial" w:hAnsi="Arial" w:cs="Arial"/>
          <w:szCs w:val="24"/>
        </w:rPr>
      </w:pPr>
      <w:r w:rsidRPr="004E0FC0">
        <w:rPr>
          <w:rFonts w:ascii="Arial" w:hAnsi="Arial" w:cs="Arial"/>
          <w:b/>
          <w:szCs w:val="24"/>
        </w:rPr>
        <w:t>B</w:t>
      </w:r>
      <w:r w:rsidR="000302E6">
        <w:rPr>
          <w:rFonts w:ascii="Arial" w:hAnsi="Arial" w:cs="Arial"/>
          <w:b/>
          <w:szCs w:val="24"/>
        </w:rPr>
        <w:t>.</w:t>
      </w:r>
      <w:r w:rsidRPr="004E0FC0">
        <w:rPr>
          <w:rFonts w:ascii="Arial" w:hAnsi="Arial" w:cs="Arial"/>
          <w:b/>
          <w:szCs w:val="24"/>
        </w:rPr>
        <w:t xml:space="preserve"> TIEDOT MAANPÄÄLLISISTÄ ÖLJYSÄILIÖISTÄ TAI POLTTOAINESÄILIÖISTÄ (ns. </w:t>
      </w:r>
      <w:r w:rsidR="002A108F" w:rsidRPr="004E0FC0">
        <w:rPr>
          <w:rFonts w:ascii="Arial" w:hAnsi="Arial" w:cs="Arial"/>
          <w:b/>
          <w:szCs w:val="24"/>
        </w:rPr>
        <w:t xml:space="preserve">farmisäiliöt): </w:t>
      </w:r>
      <w:r w:rsidR="002A108F" w:rsidRPr="004E0FC0">
        <w:rPr>
          <w:rFonts w:ascii="Arial" w:hAnsi="Arial" w:cs="Arial"/>
          <w:szCs w:val="24"/>
        </w:rPr>
        <w:t>Täytetään</w:t>
      </w:r>
      <w:r w:rsidR="004E0FC0">
        <w:rPr>
          <w:rFonts w:ascii="Arial" w:hAnsi="Arial" w:cs="Arial"/>
          <w:szCs w:val="24"/>
        </w:rPr>
        <w:t>,</w:t>
      </w:r>
      <w:r w:rsidR="002A108F" w:rsidRPr="004E0FC0">
        <w:rPr>
          <w:rFonts w:ascii="Arial" w:hAnsi="Arial" w:cs="Arial"/>
          <w:szCs w:val="24"/>
        </w:rPr>
        <w:t xml:space="preserve"> kun halutaan hakea jatkoaikaa säiliön varustetason parantamiselle. Perusteluissa tulee tarkentaa, miltä osin säiliön varustelutasossa on puutteita määräyksiin verrattuna ja perustella, miksi puutteiden korjaamiseen haetaan jatkoaikaa.</w:t>
      </w:r>
    </w:p>
    <w:p w:rsidR="00580B95" w:rsidRPr="004E0FC0" w:rsidRDefault="00580B95" w:rsidP="002D73B4">
      <w:pPr>
        <w:pStyle w:val="Sisennys"/>
        <w:tabs>
          <w:tab w:val="clear" w:pos="1298"/>
          <w:tab w:val="clear" w:pos="2591"/>
          <w:tab w:val="clear" w:pos="3907"/>
          <w:tab w:val="clear" w:pos="5182"/>
          <w:tab w:val="clear" w:pos="6481"/>
          <w:tab w:val="clear" w:pos="7779"/>
          <w:tab w:val="clear" w:pos="9072"/>
        </w:tabs>
        <w:ind w:left="426" w:firstLine="0"/>
        <w:rPr>
          <w:rFonts w:ascii="Arial" w:hAnsi="Arial" w:cs="Arial"/>
          <w:b/>
          <w:sz w:val="22"/>
          <w:szCs w:val="24"/>
        </w:rPr>
      </w:pPr>
    </w:p>
    <w:p w:rsidR="00ED0EA8" w:rsidRPr="004E0FC0" w:rsidRDefault="00ED0EA8" w:rsidP="002D73B4">
      <w:pPr>
        <w:pStyle w:val="Sisennys"/>
        <w:tabs>
          <w:tab w:val="clear" w:pos="1298"/>
          <w:tab w:val="clear" w:pos="2591"/>
          <w:tab w:val="clear" w:pos="3907"/>
          <w:tab w:val="clear" w:pos="5182"/>
          <w:tab w:val="clear" w:pos="6481"/>
          <w:tab w:val="clear" w:pos="7779"/>
          <w:tab w:val="clear" w:pos="9072"/>
        </w:tabs>
        <w:ind w:left="426" w:firstLine="0"/>
        <w:rPr>
          <w:rFonts w:ascii="Arial" w:hAnsi="Arial" w:cs="Arial"/>
          <w:b/>
          <w:sz w:val="22"/>
          <w:szCs w:val="24"/>
        </w:rPr>
      </w:pPr>
      <w:r w:rsidRPr="004E0FC0">
        <w:rPr>
          <w:rFonts w:ascii="Arial" w:hAnsi="Arial" w:cs="Arial"/>
          <w:b/>
          <w:sz w:val="22"/>
          <w:szCs w:val="24"/>
        </w:rPr>
        <w:t>C. TIEDOT MAANPÄÄLLISISTÄ KEMIKAALISÄILIÖISTÄ</w:t>
      </w:r>
      <w:r w:rsidR="0092729F" w:rsidRPr="004E0FC0">
        <w:rPr>
          <w:rFonts w:ascii="Arial" w:hAnsi="Arial" w:cs="Arial"/>
          <w:b/>
          <w:sz w:val="22"/>
          <w:szCs w:val="24"/>
        </w:rPr>
        <w:t xml:space="preserve">: </w:t>
      </w:r>
      <w:r w:rsidR="0092729F" w:rsidRPr="004E0FC0">
        <w:rPr>
          <w:rFonts w:ascii="Arial" w:hAnsi="Arial" w:cs="Arial"/>
          <w:sz w:val="22"/>
          <w:szCs w:val="24"/>
        </w:rPr>
        <w:t>Täytetään kun halutaan hakea jatkoaikaa säiliön varustetason parantamiselle. Perusteluissa tulee tarkentaa, miltä osin säiliön varustelutasossa on puutteita määräyksiin verrattuna ja perustella miksi puutteiden korjaamiseen haetaan jatkoaikaa.</w:t>
      </w:r>
    </w:p>
    <w:p w:rsidR="002A108F" w:rsidRPr="004E0FC0" w:rsidRDefault="002A108F" w:rsidP="002A108F">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240187" w:rsidRPr="004E0FC0" w:rsidRDefault="00240187" w:rsidP="00ED0EA8">
      <w:pPr>
        <w:pStyle w:val="Sisennys"/>
        <w:numPr>
          <w:ilvl w:val="0"/>
          <w:numId w:val="2"/>
        </w:numPr>
        <w:tabs>
          <w:tab w:val="clear" w:pos="1298"/>
          <w:tab w:val="clear" w:pos="2591"/>
          <w:tab w:val="clear" w:pos="3907"/>
          <w:tab w:val="clear" w:pos="5182"/>
          <w:tab w:val="clear" w:pos="6481"/>
          <w:tab w:val="clear" w:pos="7779"/>
          <w:tab w:val="clear" w:pos="9072"/>
        </w:tabs>
        <w:rPr>
          <w:rFonts w:ascii="Arial" w:hAnsi="Arial" w:cs="Arial"/>
          <w:sz w:val="22"/>
          <w:szCs w:val="24"/>
        </w:rPr>
      </w:pPr>
      <w:r w:rsidRPr="004E0FC0">
        <w:rPr>
          <w:rFonts w:ascii="Arial" w:hAnsi="Arial" w:cs="Arial"/>
          <w:b/>
          <w:sz w:val="22"/>
          <w:szCs w:val="24"/>
        </w:rPr>
        <w:t xml:space="preserve">ALLEKIRJOITUKSET: </w:t>
      </w:r>
      <w:r w:rsidRPr="004E0FC0">
        <w:rPr>
          <w:rFonts w:ascii="Arial" w:hAnsi="Arial" w:cs="Arial"/>
          <w:sz w:val="22"/>
          <w:szCs w:val="24"/>
        </w:rPr>
        <w:t>Kaikkien kiinteistön haltijoiden allekirjoitukset tai valtakirjat muilta haltijoilta</w:t>
      </w:r>
    </w:p>
    <w:p w:rsidR="00372752" w:rsidRDefault="00372752"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4E0FC0" w:rsidRDefault="004E0FC0"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4E0FC0" w:rsidRDefault="004E0FC0"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4E0FC0" w:rsidRPr="004E0FC0" w:rsidRDefault="004E0FC0"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372752" w:rsidRPr="004E0FC0" w:rsidRDefault="00240187"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b/>
          <w:sz w:val="22"/>
          <w:szCs w:val="24"/>
        </w:rPr>
      </w:pPr>
      <w:r w:rsidRPr="004E0FC0">
        <w:rPr>
          <w:rFonts w:ascii="Arial" w:hAnsi="Arial" w:cs="Arial"/>
          <w:b/>
          <w:sz w:val="22"/>
          <w:szCs w:val="24"/>
        </w:rPr>
        <w:t>L</w:t>
      </w:r>
      <w:r w:rsidR="00372752" w:rsidRPr="004E0FC0">
        <w:rPr>
          <w:rFonts w:ascii="Arial" w:hAnsi="Arial" w:cs="Arial"/>
          <w:b/>
          <w:sz w:val="22"/>
          <w:szCs w:val="24"/>
        </w:rPr>
        <w:t>iitteet:</w:t>
      </w:r>
    </w:p>
    <w:p w:rsidR="00990F6F" w:rsidRPr="004E0FC0" w:rsidRDefault="00990F6F" w:rsidP="00990F6F">
      <w:pPr>
        <w:pStyle w:val="Sisennys"/>
        <w:numPr>
          <w:ilvl w:val="0"/>
          <w:numId w:val="1"/>
        </w:numPr>
        <w:tabs>
          <w:tab w:val="clear" w:pos="1298"/>
          <w:tab w:val="clear" w:pos="2591"/>
          <w:tab w:val="clear" w:pos="3907"/>
          <w:tab w:val="clear" w:pos="5182"/>
          <w:tab w:val="clear" w:pos="6481"/>
          <w:tab w:val="clear" w:pos="7779"/>
          <w:tab w:val="clear" w:pos="9072"/>
        </w:tabs>
        <w:rPr>
          <w:rFonts w:ascii="Arial" w:hAnsi="Arial" w:cs="Arial"/>
          <w:sz w:val="22"/>
          <w:szCs w:val="24"/>
        </w:rPr>
      </w:pPr>
      <w:r w:rsidRPr="004E0FC0">
        <w:rPr>
          <w:rFonts w:ascii="Arial" w:hAnsi="Arial" w:cs="Arial"/>
          <w:sz w:val="22"/>
          <w:szCs w:val="24"/>
        </w:rPr>
        <w:t>Asemapiirros, josta selviää säiliöiden sijainti (myös itse piirretty)</w:t>
      </w:r>
      <w:r w:rsidR="004E0FC0">
        <w:rPr>
          <w:rFonts w:ascii="Arial" w:hAnsi="Arial" w:cs="Arial"/>
          <w:sz w:val="22"/>
          <w:szCs w:val="24"/>
        </w:rPr>
        <w:t>.</w:t>
      </w:r>
      <w:r w:rsidRPr="004E0FC0">
        <w:rPr>
          <w:rFonts w:ascii="Arial" w:hAnsi="Arial" w:cs="Arial"/>
          <w:sz w:val="22"/>
          <w:szCs w:val="24"/>
        </w:rPr>
        <w:t xml:space="preserve"> PAKOLLINEN</w:t>
      </w:r>
    </w:p>
    <w:p w:rsidR="00990F6F" w:rsidRPr="004E0FC0" w:rsidRDefault="00990F6F" w:rsidP="00990F6F">
      <w:pPr>
        <w:pStyle w:val="Sisennys"/>
        <w:numPr>
          <w:ilvl w:val="0"/>
          <w:numId w:val="1"/>
        </w:numPr>
        <w:rPr>
          <w:rFonts w:ascii="Arial" w:hAnsi="Arial" w:cs="Arial"/>
          <w:sz w:val="22"/>
          <w:szCs w:val="24"/>
        </w:rPr>
      </w:pPr>
      <w:r w:rsidRPr="004E0FC0">
        <w:rPr>
          <w:rFonts w:ascii="Arial" w:hAnsi="Arial" w:cs="Arial"/>
          <w:sz w:val="22"/>
          <w:szCs w:val="24"/>
        </w:rPr>
        <w:t>Valtakirjat (mikäli kaikki kiinteistön haltijat eivät ole allekirjoittaneet hakemusta)</w:t>
      </w:r>
      <w:r w:rsidR="004E0FC0">
        <w:rPr>
          <w:rFonts w:ascii="Arial" w:hAnsi="Arial" w:cs="Arial"/>
          <w:sz w:val="22"/>
          <w:szCs w:val="24"/>
        </w:rPr>
        <w:t>.</w:t>
      </w:r>
      <w:r w:rsidRPr="004E0FC0">
        <w:rPr>
          <w:rFonts w:ascii="Arial" w:hAnsi="Arial" w:cs="Arial"/>
          <w:sz w:val="22"/>
          <w:szCs w:val="24"/>
        </w:rPr>
        <w:t xml:space="preserve"> PAKOLLINEN</w:t>
      </w:r>
    </w:p>
    <w:p w:rsidR="00990F6F" w:rsidRPr="004E0FC0" w:rsidRDefault="00990F6F" w:rsidP="00990F6F">
      <w:pPr>
        <w:pStyle w:val="Sisennys"/>
        <w:numPr>
          <w:ilvl w:val="0"/>
          <w:numId w:val="1"/>
        </w:numPr>
        <w:rPr>
          <w:rFonts w:ascii="Arial" w:hAnsi="Arial" w:cs="Arial"/>
          <w:sz w:val="22"/>
          <w:szCs w:val="24"/>
        </w:rPr>
      </w:pPr>
      <w:r w:rsidRPr="004E0FC0">
        <w:rPr>
          <w:rFonts w:ascii="Arial" w:hAnsi="Arial" w:cs="Arial"/>
          <w:sz w:val="22"/>
          <w:szCs w:val="24"/>
        </w:rPr>
        <w:lastRenderedPageBreak/>
        <w:t>Voimassa oleva todistus säiliön kunnosta</w:t>
      </w:r>
      <w:r w:rsidR="002D73B4" w:rsidRPr="004E0FC0">
        <w:rPr>
          <w:rFonts w:ascii="Arial" w:hAnsi="Arial" w:cs="Arial"/>
          <w:sz w:val="22"/>
          <w:szCs w:val="24"/>
        </w:rPr>
        <w:t xml:space="preserve"> (</w:t>
      </w:r>
      <w:r w:rsidRPr="004E0FC0">
        <w:rPr>
          <w:rFonts w:ascii="Arial" w:hAnsi="Arial" w:cs="Arial"/>
          <w:sz w:val="22"/>
          <w:szCs w:val="24"/>
        </w:rPr>
        <w:t>kun haetaan jatkoaikaa maanlaisen öljysäiliön käytölle pohjavesialueella</w:t>
      </w:r>
      <w:r w:rsidR="002D73B4" w:rsidRPr="004E0FC0">
        <w:rPr>
          <w:rFonts w:ascii="Arial" w:hAnsi="Arial" w:cs="Arial"/>
          <w:sz w:val="22"/>
          <w:szCs w:val="24"/>
        </w:rPr>
        <w:t>)</w:t>
      </w:r>
      <w:r w:rsidRPr="004E0FC0">
        <w:rPr>
          <w:rFonts w:ascii="Arial" w:hAnsi="Arial" w:cs="Arial"/>
          <w:sz w:val="22"/>
          <w:szCs w:val="24"/>
        </w:rPr>
        <w:t>. PAKOLLINEN</w:t>
      </w:r>
    </w:p>
    <w:p w:rsidR="00990F6F" w:rsidRPr="004E0FC0" w:rsidRDefault="00990F6F" w:rsidP="00990F6F">
      <w:pPr>
        <w:pStyle w:val="Sisennys"/>
        <w:numPr>
          <w:ilvl w:val="0"/>
          <w:numId w:val="1"/>
        </w:numPr>
        <w:rPr>
          <w:rFonts w:ascii="Arial" w:hAnsi="Arial" w:cs="Arial"/>
          <w:sz w:val="22"/>
          <w:szCs w:val="24"/>
        </w:rPr>
      </w:pPr>
      <w:r w:rsidRPr="004E0FC0">
        <w:rPr>
          <w:rFonts w:ascii="Arial" w:hAnsi="Arial" w:cs="Arial"/>
          <w:sz w:val="22"/>
          <w:szCs w:val="24"/>
        </w:rPr>
        <w:t>Rakennusteknisen asiantuntijan laatima lausunto, miksi säiliötä ei voi poistaa</w:t>
      </w:r>
      <w:r w:rsidR="002D73B4" w:rsidRPr="004E0FC0">
        <w:rPr>
          <w:rFonts w:ascii="Arial" w:hAnsi="Arial" w:cs="Arial"/>
          <w:sz w:val="22"/>
          <w:szCs w:val="24"/>
        </w:rPr>
        <w:t xml:space="preserve"> (kun haetaan lupaa jättää maanalainen säiliö käytöstä poiston jälkeen maanalle puhdistettuna ja täytettynä)</w:t>
      </w:r>
      <w:r w:rsidRPr="004E0FC0">
        <w:rPr>
          <w:rFonts w:ascii="Arial" w:hAnsi="Arial" w:cs="Arial"/>
          <w:sz w:val="22"/>
          <w:szCs w:val="24"/>
        </w:rPr>
        <w:t>. PAKOLLINEN</w:t>
      </w:r>
    </w:p>
    <w:p w:rsidR="00990F6F" w:rsidRPr="004E0FC0" w:rsidRDefault="00990F6F" w:rsidP="00990F6F">
      <w:pPr>
        <w:pStyle w:val="Sisennys"/>
        <w:numPr>
          <w:ilvl w:val="0"/>
          <w:numId w:val="1"/>
        </w:numPr>
        <w:tabs>
          <w:tab w:val="clear" w:pos="1298"/>
          <w:tab w:val="clear" w:pos="2591"/>
          <w:tab w:val="clear" w:pos="3907"/>
          <w:tab w:val="clear" w:pos="5182"/>
          <w:tab w:val="clear" w:pos="6481"/>
          <w:tab w:val="clear" w:pos="7779"/>
          <w:tab w:val="clear" w:pos="9072"/>
        </w:tabs>
        <w:rPr>
          <w:rFonts w:ascii="Arial" w:hAnsi="Arial" w:cs="Arial"/>
          <w:sz w:val="22"/>
          <w:szCs w:val="24"/>
        </w:rPr>
      </w:pPr>
      <w:r w:rsidRPr="004E0FC0">
        <w:rPr>
          <w:rFonts w:ascii="Arial" w:hAnsi="Arial" w:cs="Arial"/>
          <w:sz w:val="22"/>
          <w:szCs w:val="24"/>
        </w:rPr>
        <w:t>Tarkempi kuvaus öljysäiliön nykyisestä varustelutasosta</w:t>
      </w:r>
      <w:r w:rsidR="002D73B4" w:rsidRPr="004E0FC0">
        <w:rPr>
          <w:rFonts w:ascii="Arial" w:hAnsi="Arial" w:cs="Arial"/>
          <w:sz w:val="22"/>
          <w:szCs w:val="24"/>
        </w:rPr>
        <w:t>, esim. kun säiliöitä on useita</w:t>
      </w:r>
      <w:r w:rsidRPr="004E0FC0">
        <w:rPr>
          <w:rFonts w:ascii="Arial" w:hAnsi="Arial" w:cs="Arial"/>
          <w:sz w:val="22"/>
          <w:szCs w:val="24"/>
        </w:rPr>
        <w:t>. TARVITTAESSA</w:t>
      </w:r>
    </w:p>
    <w:p w:rsidR="00990F6F" w:rsidRPr="004E0FC0" w:rsidRDefault="00990F6F"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b/>
          <w:sz w:val="22"/>
          <w:szCs w:val="24"/>
        </w:rPr>
      </w:pPr>
    </w:p>
    <w:p w:rsidR="00284BF2" w:rsidRPr="004E0FC0" w:rsidRDefault="00284BF2"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p w:rsidR="00284BF2" w:rsidRPr="004E0FC0" w:rsidRDefault="00284BF2" w:rsidP="00160CA2">
      <w:pPr>
        <w:pStyle w:val="Sisennys"/>
        <w:tabs>
          <w:tab w:val="clear" w:pos="1298"/>
          <w:tab w:val="clear" w:pos="2591"/>
          <w:tab w:val="clear" w:pos="3907"/>
          <w:tab w:val="clear" w:pos="5182"/>
          <w:tab w:val="clear" w:pos="6481"/>
          <w:tab w:val="clear" w:pos="7779"/>
          <w:tab w:val="clear" w:pos="9072"/>
        </w:tabs>
        <w:ind w:left="0" w:firstLine="0"/>
        <w:rPr>
          <w:rFonts w:ascii="Arial" w:hAnsi="Arial" w:cs="Arial"/>
          <w:sz w:val="22"/>
          <w:szCs w:val="24"/>
        </w:rPr>
      </w:pPr>
    </w:p>
    <w:sectPr w:rsidR="00284BF2" w:rsidRPr="004E0FC0" w:rsidSect="004E0FC0">
      <w:headerReference w:type="default" r:id="rId11"/>
      <w:footerReference w:type="default" r:id="rId12"/>
      <w:pgSz w:w="11906" w:h="16838"/>
      <w:pgMar w:top="709" w:right="567" w:bottom="567" w:left="1134"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AF1" w:rsidRDefault="00D60AF1" w:rsidP="00660FBD">
      <w:pPr>
        <w:spacing w:after="0" w:line="240" w:lineRule="auto"/>
      </w:pPr>
      <w:r>
        <w:separator/>
      </w:r>
    </w:p>
  </w:endnote>
  <w:endnote w:type="continuationSeparator" w:id="0">
    <w:p w:rsidR="00D60AF1" w:rsidRDefault="00D60AF1" w:rsidP="0066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C0" w:rsidRPr="004E0FC0" w:rsidRDefault="004E0FC0" w:rsidP="004E0FC0">
    <w:pPr>
      <w:pStyle w:val="Alatunniste"/>
      <w:tabs>
        <w:tab w:val="clear" w:pos="4819"/>
        <w:tab w:val="clear" w:pos="9638"/>
        <w:tab w:val="left" w:pos="1930"/>
      </w:tabs>
    </w:pPr>
    <w:r>
      <w:tab/>
    </w:r>
  </w:p>
  <w:tbl>
    <w:tblPr>
      <w:tblW w:w="10320" w:type="dxa"/>
      <w:tblInd w:w="-34" w:type="dxa"/>
      <w:tblLayout w:type="fixed"/>
      <w:tblCellMar>
        <w:left w:w="10" w:type="dxa"/>
        <w:right w:w="10" w:type="dxa"/>
      </w:tblCellMar>
      <w:tblLook w:val="04A0" w:firstRow="1" w:lastRow="0" w:firstColumn="1" w:lastColumn="0" w:noHBand="0" w:noVBand="1"/>
    </w:tblPr>
    <w:tblGrid>
      <w:gridCol w:w="1877"/>
      <w:gridCol w:w="2549"/>
      <w:gridCol w:w="1275"/>
      <w:gridCol w:w="2271"/>
      <w:gridCol w:w="2348"/>
    </w:tblGrid>
    <w:tr w:rsidR="004E0FC0" w:rsidRPr="004E0FC0" w:rsidTr="004E0FC0">
      <w:tblPrEx>
        <w:tblCellMar>
          <w:top w:w="0" w:type="dxa"/>
          <w:bottom w:w="0" w:type="dxa"/>
        </w:tblCellMar>
      </w:tblPrEx>
      <w:trPr>
        <w:trHeight w:val="57"/>
      </w:trPr>
      <w:tc>
        <w:tcPr>
          <w:tcW w:w="4426" w:type="dxa"/>
          <w:gridSpan w:val="2"/>
          <w:tcBorders>
            <w:top w:val="single" w:sz="4" w:space="0" w:color="000000"/>
          </w:tcBorders>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ind w:left="11736" w:hanging="11736"/>
            <w:rPr>
              <w:rFonts w:ascii="Calibri" w:eastAsia="Calibri" w:hAnsi="Calibri" w:cs="Times New Roman"/>
            </w:rPr>
          </w:pPr>
          <w:bookmarkStart w:id="1" w:name="_Hlk41056378"/>
          <w:r w:rsidRPr="004E0FC0">
            <w:rPr>
              <w:rFonts w:ascii="Arial" w:eastAsia="Arial" w:hAnsi="Arial" w:cs="Arial"/>
              <w:b/>
              <w:sz w:val="16"/>
              <w:szCs w:val="16"/>
            </w:rPr>
            <w:t>Keiteleen, Tervon ja Vesannon ympäristölautakunta</w:t>
          </w:r>
        </w:p>
      </w:tc>
      <w:tc>
        <w:tcPr>
          <w:tcW w:w="3546" w:type="dxa"/>
          <w:gridSpan w:val="2"/>
          <w:tcBorders>
            <w:top w:val="single" w:sz="4" w:space="0" w:color="000000"/>
          </w:tcBorders>
          <w:shd w:val="clear" w:color="auto" w:fill="auto"/>
          <w:tcMar>
            <w:top w:w="0" w:type="dxa"/>
            <w:left w:w="108" w:type="dxa"/>
            <w:bottom w:w="0" w:type="dxa"/>
            <w:right w:w="108" w:type="dxa"/>
          </w:tcMa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b/>
              <w:sz w:val="16"/>
              <w:szCs w:val="16"/>
              <w:lang w:eastAsia="fi-FI"/>
            </w:rPr>
          </w:pPr>
        </w:p>
      </w:tc>
      <w:tc>
        <w:tcPr>
          <w:tcW w:w="2348" w:type="dxa"/>
          <w:tcBorders>
            <w:top w:val="single" w:sz="4" w:space="0" w:color="000000"/>
          </w:tcBorders>
          <w:shd w:val="clear" w:color="auto" w:fill="auto"/>
          <w:tcMar>
            <w:top w:w="0" w:type="dxa"/>
            <w:left w:w="108" w:type="dxa"/>
            <w:bottom w:w="0" w:type="dxa"/>
            <w:right w:w="108" w:type="dxa"/>
          </w:tcMar>
        </w:tcPr>
        <w:p w:rsidR="004E0FC0" w:rsidRPr="004E0FC0" w:rsidRDefault="004E0FC0" w:rsidP="004E0FC0">
          <w:pPr>
            <w:tabs>
              <w:tab w:val="left" w:pos="2552"/>
              <w:tab w:val="center" w:pos="4819"/>
              <w:tab w:val="right" w:pos="9638"/>
            </w:tabs>
            <w:suppressAutoHyphens/>
            <w:autoSpaceDN w:val="0"/>
            <w:spacing w:after="0" w:line="276" w:lineRule="auto"/>
            <w:jc w:val="right"/>
            <w:rPr>
              <w:rFonts w:ascii="Arial" w:eastAsia="MS Mincho" w:hAnsi="Arial" w:cs="Arial"/>
              <w:sz w:val="16"/>
              <w:szCs w:val="16"/>
              <w:lang w:eastAsia="fi-FI"/>
            </w:rPr>
          </w:pPr>
        </w:p>
      </w:tc>
    </w:tr>
    <w:tr w:rsidR="004E0FC0" w:rsidRPr="004E0FC0" w:rsidTr="004E0FC0">
      <w:tblPrEx>
        <w:tblCellMar>
          <w:top w:w="0" w:type="dxa"/>
          <w:bottom w:w="0" w:type="dxa"/>
        </w:tblCellMar>
      </w:tblPrEx>
      <w:trPr>
        <w:trHeight w:val="57"/>
      </w:trPr>
      <w:tc>
        <w:tcPr>
          <w:tcW w:w="1877"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b/>
              <w:sz w:val="16"/>
              <w:szCs w:val="16"/>
              <w:lang w:eastAsia="fi-FI"/>
            </w:rPr>
          </w:pPr>
          <w:r w:rsidRPr="004E0FC0">
            <w:rPr>
              <w:rFonts w:ascii="Arial" w:eastAsia="MS Mincho" w:hAnsi="Arial" w:cs="Arial"/>
              <w:b/>
              <w:sz w:val="16"/>
              <w:szCs w:val="16"/>
              <w:lang w:eastAsia="fi-FI"/>
            </w:rPr>
            <w:t>Postiosoite</w:t>
          </w:r>
        </w:p>
      </w:tc>
      <w:tc>
        <w:tcPr>
          <w:tcW w:w="2549"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r w:rsidRPr="004E0FC0">
            <w:rPr>
              <w:rFonts w:ascii="Arial" w:eastAsia="MS Mincho" w:hAnsi="Arial" w:cs="Arial"/>
              <w:sz w:val="16"/>
              <w:szCs w:val="16"/>
              <w:lang w:eastAsia="fi-FI"/>
            </w:rPr>
            <w:t>Laituritie 1, PL 14</w:t>
          </w:r>
        </w:p>
      </w:tc>
      <w:tc>
        <w:tcPr>
          <w:tcW w:w="1275"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ind w:left="11736" w:hanging="11736"/>
            <w:rPr>
              <w:rFonts w:ascii="Arial" w:eastAsia="MS Mincho" w:hAnsi="Arial" w:cs="Arial"/>
              <w:b/>
              <w:sz w:val="16"/>
              <w:szCs w:val="16"/>
              <w:lang w:eastAsia="fi-FI"/>
            </w:rPr>
          </w:pPr>
        </w:p>
      </w:tc>
      <w:tc>
        <w:tcPr>
          <w:tcW w:w="2271"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Calibri" w:eastAsia="Calibri" w:hAnsi="Calibri" w:cs="Times New Roman"/>
            </w:rPr>
          </w:pPr>
        </w:p>
      </w:tc>
      <w:tc>
        <w:tcPr>
          <w:tcW w:w="2348" w:type="dxa"/>
          <w:shd w:val="clear" w:color="auto" w:fill="auto"/>
          <w:tcMar>
            <w:top w:w="0" w:type="dxa"/>
            <w:left w:w="108" w:type="dxa"/>
            <w:bottom w:w="0" w:type="dxa"/>
            <w:right w:w="108" w:type="dxa"/>
          </w:tcMar>
        </w:tcPr>
        <w:p w:rsidR="004E0FC0" w:rsidRPr="004E0FC0" w:rsidRDefault="004E0FC0" w:rsidP="004E0FC0">
          <w:pPr>
            <w:suppressAutoHyphens/>
            <w:autoSpaceDN w:val="0"/>
            <w:spacing w:after="0" w:line="240" w:lineRule="auto"/>
            <w:jc w:val="right"/>
            <w:rPr>
              <w:rFonts w:ascii="Arial" w:eastAsia="Arial" w:hAnsi="Arial" w:cs="Lucida Sans Unicode"/>
              <w:sz w:val="16"/>
              <w:szCs w:val="16"/>
            </w:rPr>
          </w:pPr>
        </w:p>
      </w:tc>
    </w:tr>
    <w:tr w:rsidR="004E0FC0" w:rsidRPr="004E0FC0" w:rsidTr="004E0FC0">
      <w:tblPrEx>
        <w:tblCellMar>
          <w:top w:w="0" w:type="dxa"/>
          <w:bottom w:w="0" w:type="dxa"/>
        </w:tblCellMar>
      </w:tblPrEx>
      <w:trPr>
        <w:trHeight w:val="57"/>
      </w:trPr>
      <w:tc>
        <w:tcPr>
          <w:tcW w:w="1877"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p>
      </w:tc>
      <w:tc>
        <w:tcPr>
          <w:tcW w:w="2549"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r w:rsidRPr="004E0FC0">
            <w:rPr>
              <w:rFonts w:ascii="Arial" w:eastAsia="MS Mincho" w:hAnsi="Arial" w:cs="Arial"/>
              <w:sz w:val="16"/>
              <w:szCs w:val="16"/>
              <w:lang w:eastAsia="fi-FI"/>
            </w:rPr>
            <w:t>72601 Keitele</w:t>
          </w:r>
        </w:p>
      </w:tc>
      <w:tc>
        <w:tcPr>
          <w:tcW w:w="1275"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ind w:left="11736" w:hanging="11736"/>
            <w:rPr>
              <w:rFonts w:ascii="Arial" w:eastAsia="MS Mincho" w:hAnsi="Arial" w:cs="Arial"/>
              <w:b/>
              <w:sz w:val="16"/>
              <w:szCs w:val="16"/>
              <w:lang w:eastAsia="fi-FI"/>
            </w:rPr>
          </w:pPr>
        </w:p>
      </w:tc>
      <w:tc>
        <w:tcPr>
          <w:tcW w:w="2271"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p>
      </w:tc>
      <w:tc>
        <w:tcPr>
          <w:tcW w:w="2348" w:type="dxa"/>
          <w:shd w:val="clear" w:color="auto" w:fill="auto"/>
          <w:tcMar>
            <w:top w:w="0" w:type="dxa"/>
            <w:left w:w="108" w:type="dxa"/>
            <w:bottom w:w="0" w:type="dxa"/>
            <w:right w:w="108" w:type="dxa"/>
          </w:tcMar>
        </w:tcPr>
        <w:p w:rsidR="004E0FC0" w:rsidRPr="004E0FC0" w:rsidRDefault="004E0FC0" w:rsidP="004E0FC0">
          <w:pPr>
            <w:suppressAutoHyphens/>
            <w:autoSpaceDN w:val="0"/>
            <w:spacing w:after="0" w:line="240" w:lineRule="auto"/>
            <w:jc w:val="right"/>
            <w:rPr>
              <w:rFonts w:ascii="Arial" w:eastAsia="Arial" w:hAnsi="Arial" w:cs="Lucida Sans Unicode"/>
              <w:sz w:val="16"/>
              <w:szCs w:val="16"/>
            </w:rPr>
          </w:pPr>
        </w:p>
      </w:tc>
    </w:tr>
    <w:tr w:rsidR="004E0FC0" w:rsidRPr="004E0FC0" w:rsidTr="004E0FC0">
      <w:tblPrEx>
        <w:tblCellMar>
          <w:top w:w="0" w:type="dxa"/>
          <w:bottom w:w="0" w:type="dxa"/>
        </w:tblCellMar>
      </w:tblPrEx>
      <w:trPr>
        <w:trHeight w:val="57"/>
      </w:trPr>
      <w:tc>
        <w:tcPr>
          <w:tcW w:w="1877"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p>
      </w:tc>
      <w:tc>
        <w:tcPr>
          <w:tcW w:w="2549"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Arial" w:eastAsia="MS Mincho" w:hAnsi="Arial" w:cs="Arial"/>
              <w:sz w:val="16"/>
              <w:szCs w:val="16"/>
              <w:lang w:eastAsia="fi-FI"/>
            </w:rPr>
          </w:pPr>
          <w:r w:rsidRPr="004E0FC0">
            <w:rPr>
              <w:rFonts w:ascii="Arial" w:eastAsia="MS Mincho" w:hAnsi="Arial" w:cs="Arial"/>
              <w:sz w:val="16"/>
              <w:szCs w:val="16"/>
              <w:lang w:eastAsia="fi-FI"/>
            </w:rPr>
            <w:t>keitele@keitele.fi</w:t>
          </w:r>
        </w:p>
      </w:tc>
      <w:tc>
        <w:tcPr>
          <w:tcW w:w="1275"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ind w:left="11736" w:hanging="11736"/>
            <w:rPr>
              <w:rFonts w:ascii="Arial" w:eastAsia="MS Mincho" w:hAnsi="Arial" w:cs="Arial"/>
              <w:b/>
              <w:sz w:val="16"/>
              <w:szCs w:val="16"/>
              <w:lang w:eastAsia="fi-FI"/>
            </w:rPr>
          </w:pPr>
        </w:p>
      </w:tc>
      <w:tc>
        <w:tcPr>
          <w:tcW w:w="2271" w:type="dxa"/>
          <w:shd w:val="clear" w:color="auto" w:fill="auto"/>
          <w:tcMar>
            <w:top w:w="0" w:type="dxa"/>
            <w:left w:w="108" w:type="dxa"/>
            <w:bottom w:w="0" w:type="dxa"/>
            <w:right w:w="108" w:type="dxa"/>
          </w:tcMar>
          <w:vAlign w:val="center"/>
        </w:tcPr>
        <w:p w:rsidR="004E0FC0" w:rsidRPr="004E0FC0" w:rsidRDefault="004E0FC0" w:rsidP="004E0FC0">
          <w:pPr>
            <w:tabs>
              <w:tab w:val="left" w:pos="2552"/>
              <w:tab w:val="center" w:pos="4819"/>
              <w:tab w:val="right" w:pos="9638"/>
            </w:tabs>
            <w:suppressAutoHyphens/>
            <w:autoSpaceDN w:val="0"/>
            <w:spacing w:after="0" w:line="276" w:lineRule="auto"/>
            <w:rPr>
              <w:rFonts w:ascii="Calibri" w:eastAsia="Calibri" w:hAnsi="Calibri" w:cs="Times New Roman"/>
            </w:rPr>
          </w:pPr>
        </w:p>
      </w:tc>
      <w:tc>
        <w:tcPr>
          <w:tcW w:w="2348" w:type="dxa"/>
          <w:shd w:val="clear" w:color="auto" w:fill="auto"/>
          <w:tcMar>
            <w:top w:w="0" w:type="dxa"/>
            <w:left w:w="108" w:type="dxa"/>
            <w:bottom w:w="0" w:type="dxa"/>
            <w:right w:w="108" w:type="dxa"/>
          </w:tcMar>
        </w:tcPr>
        <w:p w:rsidR="004E0FC0" w:rsidRPr="004E0FC0" w:rsidRDefault="004E0FC0" w:rsidP="004E0FC0">
          <w:pPr>
            <w:suppressAutoHyphens/>
            <w:autoSpaceDN w:val="0"/>
            <w:spacing w:after="0" w:line="240" w:lineRule="auto"/>
            <w:jc w:val="right"/>
            <w:rPr>
              <w:rFonts w:ascii="Arial" w:eastAsia="Arial" w:hAnsi="Arial" w:cs="Lucida Sans Unicode"/>
              <w:sz w:val="16"/>
              <w:szCs w:val="16"/>
            </w:rPr>
          </w:pPr>
        </w:p>
      </w:tc>
    </w:tr>
    <w:bookmarkEnd w:id="1"/>
  </w:tbl>
  <w:p w:rsidR="004E0FC0" w:rsidRPr="004E0FC0" w:rsidRDefault="004E0FC0" w:rsidP="004E0FC0">
    <w:pPr>
      <w:pStyle w:val="Alatunniste"/>
      <w:tabs>
        <w:tab w:val="clear" w:pos="4819"/>
        <w:tab w:val="clear" w:pos="9638"/>
        <w:tab w:val="left" w:pos="1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AF1" w:rsidRDefault="00D60AF1" w:rsidP="00660FBD">
      <w:pPr>
        <w:spacing w:after="0" w:line="240" w:lineRule="auto"/>
      </w:pPr>
      <w:r>
        <w:separator/>
      </w:r>
    </w:p>
  </w:footnote>
  <w:footnote w:type="continuationSeparator" w:id="0">
    <w:p w:rsidR="00D60AF1" w:rsidRDefault="00D60AF1" w:rsidP="0066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9" w:type="dxa"/>
      <w:tblInd w:w="-24" w:type="dxa"/>
      <w:tblBorders>
        <w:bottom w:val="single" w:sz="4" w:space="0" w:color="auto"/>
      </w:tblBorders>
      <w:tblCellMar>
        <w:left w:w="10" w:type="dxa"/>
        <w:right w:w="10" w:type="dxa"/>
      </w:tblCellMar>
      <w:tblLook w:val="0000" w:firstRow="0" w:lastRow="0" w:firstColumn="0" w:lastColumn="0" w:noHBand="0" w:noVBand="0"/>
    </w:tblPr>
    <w:tblGrid>
      <w:gridCol w:w="5269"/>
      <w:gridCol w:w="1677"/>
      <w:gridCol w:w="2000"/>
      <w:gridCol w:w="673"/>
    </w:tblGrid>
    <w:tr w:rsidR="004E0FC0" w:rsidRPr="004E0FC0" w:rsidTr="004E0FC0">
      <w:tblPrEx>
        <w:tblCellMar>
          <w:top w:w="0" w:type="dxa"/>
          <w:bottom w:w="0" w:type="dxa"/>
        </w:tblCellMar>
      </w:tblPrEx>
      <w:trPr>
        <w:trHeight w:val="290"/>
      </w:trPr>
      <w:tc>
        <w:tcPr>
          <w:tcW w:w="5269" w:type="dxa"/>
          <w:vMerge w:val="restart"/>
          <w:shd w:val="clear" w:color="auto" w:fill="auto"/>
          <w:tcMar>
            <w:top w:w="0" w:type="dxa"/>
            <w:left w:w="108" w:type="dxa"/>
            <w:bottom w:w="0" w:type="dxa"/>
            <w:right w:w="108" w:type="dxa"/>
          </w:tcMar>
        </w:tcPr>
        <w:p w:rsidR="004E0FC0" w:rsidRPr="004E0FC0" w:rsidRDefault="004E0FC0" w:rsidP="004E0FC0">
          <w:pPr>
            <w:tabs>
              <w:tab w:val="left" w:pos="3336"/>
            </w:tabs>
            <w:autoSpaceDN w:val="0"/>
            <w:spacing w:after="0" w:line="240" w:lineRule="auto"/>
            <w:rPr>
              <w:rFonts w:ascii="Arial" w:eastAsia="Arial" w:hAnsi="Arial" w:cs="Arial"/>
            </w:rPr>
          </w:pPr>
        </w:p>
        <w:p w:rsidR="004E0FC0" w:rsidRPr="004E0FC0" w:rsidRDefault="004E0FC0" w:rsidP="004E0FC0">
          <w:pPr>
            <w:suppressAutoHyphens/>
            <w:autoSpaceDN w:val="0"/>
            <w:spacing w:after="0" w:line="240" w:lineRule="auto"/>
            <w:textAlignment w:val="baseline"/>
            <w:rPr>
              <w:rFonts w:ascii="Calibri" w:eastAsia="Calibri" w:hAnsi="Calibri" w:cs="Times New Roman"/>
            </w:rPr>
          </w:pPr>
          <w:r w:rsidRPr="004E0FC0">
            <w:rPr>
              <w:rFonts w:ascii="Arial" w:eastAsia="Arial" w:hAnsi="Arial" w:cs="Arial"/>
              <w:b/>
            </w:rPr>
            <w:t>KEITELEEN, TERVON JA VESANNON YMPÄRISTÖLAUTAKUNTA</w:t>
          </w:r>
        </w:p>
        <w:p w:rsidR="004E0FC0" w:rsidRPr="004E0FC0" w:rsidRDefault="004E0FC0" w:rsidP="004E0FC0">
          <w:pPr>
            <w:tabs>
              <w:tab w:val="left" w:pos="3336"/>
            </w:tabs>
            <w:autoSpaceDN w:val="0"/>
            <w:spacing w:after="0" w:line="240" w:lineRule="auto"/>
            <w:rPr>
              <w:rFonts w:ascii="Arial" w:eastAsia="Arial" w:hAnsi="Arial" w:cs="Arial"/>
              <w:b/>
            </w:rPr>
          </w:pPr>
          <w:r w:rsidRPr="004E0FC0">
            <w:rPr>
              <w:rFonts w:ascii="Arial" w:eastAsia="Arial" w:hAnsi="Arial" w:cs="Arial"/>
              <w:b/>
            </w:rPr>
            <w:tab/>
          </w:r>
        </w:p>
      </w:tc>
      <w:tc>
        <w:tcPr>
          <w:tcW w:w="3677" w:type="dxa"/>
          <w:gridSpan w:val="2"/>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Calibri" w:eastAsia="Calibri" w:hAnsi="Calibri" w:cs="Times New Roman"/>
            </w:rPr>
          </w:pPr>
        </w:p>
      </w:tc>
      <w:tc>
        <w:tcPr>
          <w:tcW w:w="673" w:type="dxa"/>
          <w:shd w:val="clear" w:color="auto" w:fill="auto"/>
          <w:tcMar>
            <w:top w:w="0" w:type="dxa"/>
            <w:left w:w="108" w:type="dxa"/>
            <w:bottom w:w="0" w:type="dxa"/>
            <w:right w:w="108" w:type="dxa"/>
          </w:tcMar>
        </w:tcPr>
        <w:p w:rsidR="004E0FC0" w:rsidRPr="004E0FC0" w:rsidRDefault="004E0FC0" w:rsidP="004E0FC0">
          <w:pPr>
            <w:autoSpaceDN w:val="0"/>
            <w:spacing w:after="0" w:line="240" w:lineRule="auto"/>
            <w:ind w:left="-51" w:right="-108"/>
            <w:jc w:val="right"/>
            <w:rPr>
              <w:rFonts w:ascii="Calibri" w:eastAsia="Calibri" w:hAnsi="Calibri" w:cs="Times New Roman"/>
            </w:rPr>
          </w:pPr>
        </w:p>
      </w:tc>
    </w:tr>
    <w:tr w:rsidR="004E0FC0" w:rsidRPr="004E0FC0" w:rsidTr="004E0FC0">
      <w:tblPrEx>
        <w:tblCellMar>
          <w:top w:w="0" w:type="dxa"/>
          <w:bottom w:w="0" w:type="dxa"/>
        </w:tblCellMar>
      </w:tblPrEx>
      <w:trPr>
        <w:trHeight w:val="219"/>
      </w:trPr>
      <w:tc>
        <w:tcPr>
          <w:tcW w:w="5269" w:type="dxa"/>
          <w:vMerge/>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Arial" w:hAnsi="Arial" w:cs="Arial"/>
              <w:sz w:val="20"/>
            </w:rPr>
          </w:pPr>
        </w:p>
      </w:tc>
      <w:tc>
        <w:tcPr>
          <w:tcW w:w="3677" w:type="dxa"/>
          <w:gridSpan w:val="2"/>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Calibri" w:hAnsi="Arial" w:cs="Arial"/>
              <w:b/>
              <w:sz w:val="24"/>
            </w:rPr>
          </w:pPr>
          <w:r>
            <w:rPr>
              <w:rFonts w:ascii="Arial" w:eastAsia="Calibri" w:hAnsi="Arial" w:cs="Arial"/>
              <w:b/>
              <w:sz w:val="24"/>
            </w:rPr>
            <w:t>Täyttöohje</w:t>
          </w:r>
        </w:p>
      </w:tc>
      <w:tc>
        <w:tcPr>
          <w:tcW w:w="673" w:type="dxa"/>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Calibri" w:hAnsi="Arial" w:cs="Arial"/>
            </w:rPr>
          </w:pPr>
          <w:r w:rsidRPr="004E0FC0">
            <w:rPr>
              <w:rFonts w:ascii="Arial" w:eastAsia="Calibri" w:hAnsi="Arial" w:cs="Arial"/>
            </w:rPr>
            <w:fldChar w:fldCharType="begin"/>
          </w:r>
          <w:r w:rsidRPr="004E0FC0">
            <w:rPr>
              <w:rFonts w:ascii="Arial" w:eastAsia="Calibri" w:hAnsi="Arial" w:cs="Arial"/>
            </w:rPr>
            <w:instrText xml:space="preserve"> PAGE  \* Arabic  \* MERGEFORMAT </w:instrText>
          </w:r>
          <w:r w:rsidRPr="004E0FC0">
            <w:rPr>
              <w:rFonts w:ascii="Arial" w:eastAsia="Calibri" w:hAnsi="Arial" w:cs="Arial"/>
            </w:rPr>
            <w:fldChar w:fldCharType="separate"/>
          </w:r>
          <w:r w:rsidRPr="004E0FC0">
            <w:rPr>
              <w:rFonts w:ascii="Arial" w:eastAsia="Calibri" w:hAnsi="Arial" w:cs="Arial"/>
              <w:noProof/>
            </w:rPr>
            <w:t>1</w:t>
          </w:r>
          <w:r w:rsidRPr="004E0FC0">
            <w:rPr>
              <w:rFonts w:ascii="Arial" w:eastAsia="Calibri" w:hAnsi="Arial" w:cs="Arial"/>
            </w:rPr>
            <w:fldChar w:fldCharType="end"/>
          </w:r>
          <w:r w:rsidRPr="004E0FC0">
            <w:rPr>
              <w:rFonts w:ascii="Arial" w:eastAsia="Calibri" w:hAnsi="Arial" w:cs="Arial"/>
            </w:rPr>
            <w:t xml:space="preserve"> (</w:t>
          </w:r>
          <w:r w:rsidRPr="004E0FC0">
            <w:rPr>
              <w:rFonts w:ascii="Arial" w:eastAsia="Calibri" w:hAnsi="Arial" w:cs="Arial"/>
            </w:rPr>
            <w:fldChar w:fldCharType="begin"/>
          </w:r>
          <w:r w:rsidRPr="004E0FC0">
            <w:rPr>
              <w:rFonts w:ascii="Arial" w:eastAsia="Calibri" w:hAnsi="Arial" w:cs="Arial"/>
            </w:rPr>
            <w:instrText xml:space="preserve"> NUMPAGES   \* MERGEFORMAT </w:instrText>
          </w:r>
          <w:r w:rsidRPr="004E0FC0">
            <w:rPr>
              <w:rFonts w:ascii="Arial" w:eastAsia="Calibri" w:hAnsi="Arial" w:cs="Arial"/>
            </w:rPr>
            <w:fldChar w:fldCharType="separate"/>
          </w:r>
          <w:r w:rsidRPr="004E0FC0">
            <w:rPr>
              <w:rFonts w:ascii="Arial" w:eastAsia="Calibri" w:hAnsi="Arial" w:cs="Arial"/>
              <w:noProof/>
            </w:rPr>
            <w:t>2</w:t>
          </w:r>
          <w:r w:rsidRPr="004E0FC0">
            <w:rPr>
              <w:rFonts w:ascii="Arial" w:eastAsia="Calibri" w:hAnsi="Arial" w:cs="Arial"/>
            </w:rPr>
            <w:fldChar w:fldCharType="end"/>
          </w:r>
          <w:r w:rsidRPr="004E0FC0">
            <w:rPr>
              <w:rFonts w:ascii="Arial" w:eastAsia="Calibri" w:hAnsi="Arial" w:cs="Arial"/>
            </w:rPr>
            <w:t>)</w:t>
          </w:r>
        </w:p>
      </w:tc>
    </w:tr>
    <w:tr w:rsidR="004E0FC0" w:rsidRPr="004E0FC0" w:rsidTr="004E0FC0">
      <w:tblPrEx>
        <w:tblCellMar>
          <w:top w:w="0" w:type="dxa"/>
          <w:bottom w:w="0" w:type="dxa"/>
        </w:tblCellMar>
      </w:tblPrEx>
      <w:trPr>
        <w:trHeight w:val="219"/>
      </w:trPr>
      <w:tc>
        <w:tcPr>
          <w:tcW w:w="5269" w:type="dxa"/>
          <w:vMerge/>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Arial" w:hAnsi="Arial" w:cs="Arial"/>
              <w:sz w:val="20"/>
            </w:rPr>
          </w:pPr>
        </w:p>
      </w:tc>
      <w:tc>
        <w:tcPr>
          <w:tcW w:w="3677" w:type="dxa"/>
          <w:gridSpan w:val="2"/>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Arial" w:hAnsi="Arial" w:cs="Arial"/>
            </w:rPr>
          </w:pPr>
          <w:r>
            <w:rPr>
              <w:rFonts w:ascii="Arial" w:eastAsia="Arial" w:hAnsi="Arial" w:cs="Arial"/>
            </w:rPr>
            <w:t>12.10.2020</w:t>
          </w:r>
        </w:p>
      </w:tc>
      <w:tc>
        <w:tcPr>
          <w:tcW w:w="673" w:type="dxa"/>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Times New Roman" w:hAnsi="Arial" w:cs="Arial"/>
              <w:b/>
              <w:spacing w:val="5"/>
              <w:kern w:val="3"/>
              <w:sz w:val="20"/>
              <w:szCs w:val="52"/>
            </w:rPr>
          </w:pPr>
        </w:p>
      </w:tc>
    </w:tr>
    <w:tr w:rsidR="004E0FC0" w:rsidRPr="004E0FC0" w:rsidTr="004E0FC0">
      <w:tblPrEx>
        <w:tblCellMar>
          <w:top w:w="0" w:type="dxa"/>
          <w:bottom w:w="0" w:type="dxa"/>
        </w:tblCellMar>
      </w:tblPrEx>
      <w:trPr>
        <w:trHeight w:val="201"/>
      </w:trPr>
      <w:tc>
        <w:tcPr>
          <w:tcW w:w="5269" w:type="dxa"/>
          <w:vMerge/>
          <w:shd w:val="clear" w:color="auto" w:fill="auto"/>
          <w:tcMar>
            <w:top w:w="0" w:type="dxa"/>
            <w:left w:w="108" w:type="dxa"/>
            <w:bottom w:w="0" w:type="dxa"/>
            <w:right w:w="108" w:type="dxa"/>
          </w:tcMar>
        </w:tcPr>
        <w:p w:rsidR="004E0FC0" w:rsidRPr="004E0FC0" w:rsidRDefault="004E0FC0" w:rsidP="004E0FC0">
          <w:pPr>
            <w:autoSpaceDN w:val="0"/>
            <w:spacing w:after="0" w:line="240" w:lineRule="auto"/>
            <w:rPr>
              <w:rFonts w:ascii="Arial" w:eastAsia="Arial" w:hAnsi="Arial" w:cs="Arial"/>
              <w:sz w:val="20"/>
            </w:rPr>
          </w:pPr>
        </w:p>
      </w:tc>
      <w:tc>
        <w:tcPr>
          <w:tcW w:w="1677" w:type="dxa"/>
          <w:shd w:val="clear" w:color="auto" w:fill="auto"/>
          <w:tcMar>
            <w:top w:w="0" w:type="dxa"/>
            <w:left w:w="108" w:type="dxa"/>
            <w:bottom w:w="0" w:type="dxa"/>
            <w:right w:w="108" w:type="dxa"/>
          </w:tcMar>
        </w:tcPr>
        <w:p w:rsidR="004E0FC0" w:rsidRPr="004E0FC0" w:rsidRDefault="004E0FC0" w:rsidP="004E0FC0">
          <w:pPr>
            <w:tabs>
              <w:tab w:val="center" w:pos="2443"/>
            </w:tabs>
            <w:autoSpaceDN w:val="0"/>
            <w:spacing w:after="0" w:line="240" w:lineRule="auto"/>
            <w:rPr>
              <w:rFonts w:ascii="Arial" w:eastAsia="Arial" w:hAnsi="Arial" w:cs="Arial"/>
              <w:sz w:val="20"/>
            </w:rPr>
          </w:pPr>
        </w:p>
        <w:p w:rsidR="004E0FC0" w:rsidRPr="004E0FC0" w:rsidRDefault="004E0FC0" w:rsidP="004E0FC0">
          <w:pPr>
            <w:tabs>
              <w:tab w:val="center" w:pos="2443"/>
            </w:tabs>
            <w:autoSpaceDN w:val="0"/>
            <w:spacing w:after="0" w:line="240" w:lineRule="auto"/>
            <w:jc w:val="center"/>
            <w:rPr>
              <w:rFonts w:ascii="Arial" w:eastAsia="Arial" w:hAnsi="Arial" w:cs="Arial"/>
              <w:sz w:val="20"/>
            </w:rPr>
          </w:pPr>
        </w:p>
      </w:tc>
      <w:tc>
        <w:tcPr>
          <w:tcW w:w="2673" w:type="dxa"/>
          <w:gridSpan w:val="2"/>
          <w:shd w:val="clear" w:color="auto" w:fill="auto"/>
          <w:tcMar>
            <w:top w:w="0" w:type="dxa"/>
            <w:left w:w="108" w:type="dxa"/>
            <w:bottom w:w="0" w:type="dxa"/>
            <w:right w:w="108" w:type="dxa"/>
          </w:tcMar>
        </w:tcPr>
        <w:p w:rsidR="004E0FC0" w:rsidRPr="004E0FC0" w:rsidRDefault="004E0FC0" w:rsidP="004E0FC0">
          <w:pPr>
            <w:tabs>
              <w:tab w:val="center" w:pos="2443"/>
            </w:tabs>
            <w:autoSpaceDN w:val="0"/>
            <w:spacing w:after="0" w:line="240" w:lineRule="auto"/>
            <w:jc w:val="right"/>
            <w:rPr>
              <w:rFonts w:ascii="Arial" w:eastAsia="Arial" w:hAnsi="Arial" w:cs="Arial"/>
              <w:sz w:val="20"/>
            </w:rPr>
          </w:pPr>
        </w:p>
        <w:p w:rsidR="004E0FC0" w:rsidRPr="004E0FC0" w:rsidRDefault="004E0FC0" w:rsidP="004E0FC0">
          <w:pPr>
            <w:tabs>
              <w:tab w:val="center" w:pos="2443"/>
            </w:tabs>
            <w:autoSpaceDN w:val="0"/>
            <w:spacing w:after="0" w:line="240" w:lineRule="auto"/>
            <w:rPr>
              <w:rFonts w:ascii="Arial" w:eastAsia="Arial" w:hAnsi="Arial" w:cs="Arial"/>
              <w:sz w:val="20"/>
            </w:rPr>
          </w:pPr>
        </w:p>
      </w:tc>
    </w:tr>
  </w:tbl>
  <w:p w:rsidR="00377527" w:rsidRPr="00EC59E6" w:rsidRDefault="00377527" w:rsidP="00377527">
    <w:pPr>
      <w:pStyle w:val="Yltunniste"/>
      <w:rPr>
        <w:i/>
        <w:sz w:val="20"/>
        <w:szCs w:val="20"/>
      </w:rPr>
    </w:pPr>
    <w:r w:rsidRPr="00EC59E6">
      <w:rPr>
        <w:rFonts w:ascii="Arial" w:hAnsi="Arial" w:cs="Arial"/>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4379"/>
    <w:multiLevelType w:val="hybridMultilevel"/>
    <w:tmpl w:val="46BAC9BA"/>
    <w:lvl w:ilvl="0" w:tplc="177C36F8">
      <w:start w:val="4"/>
      <w:numFmt w:val="decimal"/>
      <w:lvlText w:val="%1."/>
      <w:lvlJc w:val="left"/>
      <w:pPr>
        <w:ind w:left="862" w:hanging="360"/>
      </w:pPr>
      <w:rPr>
        <w:rFonts w:hint="default"/>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1" w15:restartNumberingAfterBreak="0">
    <w:nsid w:val="0CEE495D"/>
    <w:multiLevelType w:val="hybridMultilevel"/>
    <w:tmpl w:val="BE147BA2"/>
    <w:lvl w:ilvl="0" w:tplc="FF48194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F71C55"/>
    <w:multiLevelType w:val="hybridMultilevel"/>
    <w:tmpl w:val="D65C1D9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2363DF"/>
    <w:multiLevelType w:val="hybridMultilevel"/>
    <w:tmpl w:val="2B327224"/>
    <w:lvl w:ilvl="0" w:tplc="8B0E40A4">
      <w:start w:val="1"/>
      <w:numFmt w:val="decimal"/>
      <w:lvlText w:val="%1."/>
      <w:lvlJc w:val="left"/>
      <w:pPr>
        <w:ind w:left="502" w:hanging="360"/>
      </w:pPr>
      <w:rPr>
        <w:rFonts w:ascii="Arial" w:eastAsia="Times New Roman" w:hAnsi="Arial" w:cs="Arial" w:hint="default"/>
        <w:b w:val="0"/>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4" w15:restartNumberingAfterBreak="0">
    <w:nsid w:val="250C00D8"/>
    <w:multiLevelType w:val="hybridMultilevel"/>
    <w:tmpl w:val="AEB02426"/>
    <w:lvl w:ilvl="0" w:tplc="53A2D038">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B0776A9"/>
    <w:multiLevelType w:val="hybridMultilevel"/>
    <w:tmpl w:val="17488778"/>
    <w:lvl w:ilvl="0" w:tplc="80AA6960">
      <w:start w:val="4"/>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54A5DB8"/>
    <w:multiLevelType w:val="hybridMultilevel"/>
    <w:tmpl w:val="2954F7D4"/>
    <w:lvl w:ilvl="0" w:tplc="CB90E202">
      <w:start w:val="4"/>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15:restartNumberingAfterBreak="0">
    <w:nsid w:val="4FA3601B"/>
    <w:multiLevelType w:val="hybridMultilevel"/>
    <w:tmpl w:val="6BDC69CC"/>
    <w:lvl w:ilvl="0" w:tplc="ED128A2E">
      <w:start w:val="4"/>
      <w:numFmt w:val="decimal"/>
      <w:lvlText w:val="%1"/>
      <w:lvlJc w:val="left"/>
      <w:pPr>
        <w:ind w:left="720" w:hanging="360"/>
      </w:pPr>
      <w:rPr>
        <w:rFonts w:ascii="Times New Roman" w:hAnsi="Times New Roman" w:hint="default"/>
        <w:b/>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72"/>
    <w:rsid w:val="000302E6"/>
    <w:rsid w:val="00097CD6"/>
    <w:rsid w:val="000D567A"/>
    <w:rsid w:val="000E11BD"/>
    <w:rsid w:val="00160CA2"/>
    <w:rsid w:val="00195BC7"/>
    <w:rsid w:val="00240187"/>
    <w:rsid w:val="00284BF2"/>
    <w:rsid w:val="002A108F"/>
    <w:rsid w:val="002C4B8A"/>
    <w:rsid w:val="002D73B4"/>
    <w:rsid w:val="002E1083"/>
    <w:rsid w:val="003528BD"/>
    <w:rsid w:val="00372752"/>
    <w:rsid w:val="00377527"/>
    <w:rsid w:val="003C1087"/>
    <w:rsid w:val="0040278C"/>
    <w:rsid w:val="004701BC"/>
    <w:rsid w:val="00472B93"/>
    <w:rsid w:val="004E0FC0"/>
    <w:rsid w:val="00534C98"/>
    <w:rsid w:val="00580B95"/>
    <w:rsid w:val="005F10B0"/>
    <w:rsid w:val="00626256"/>
    <w:rsid w:val="00655B9F"/>
    <w:rsid w:val="00660FBD"/>
    <w:rsid w:val="00676264"/>
    <w:rsid w:val="006E7601"/>
    <w:rsid w:val="006F7BA7"/>
    <w:rsid w:val="007C41A2"/>
    <w:rsid w:val="007F6FE2"/>
    <w:rsid w:val="0086328A"/>
    <w:rsid w:val="00865766"/>
    <w:rsid w:val="0092729F"/>
    <w:rsid w:val="009669B9"/>
    <w:rsid w:val="00974D1C"/>
    <w:rsid w:val="00990F6F"/>
    <w:rsid w:val="009D78C7"/>
    <w:rsid w:val="00A16D37"/>
    <w:rsid w:val="00AA77D9"/>
    <w:rsid w:val="00AE5804"/>
    <w:rsid w:val="00B00914"/>
    <w:rsid w:val="00B6700D"/>
    <w:rsid w:val="00C26CD0"/>
    <w:rsid w:val="00C848FF"/>
    <w:rsid w:val="00D56626"/>
    <w:rsid w:val="00D60AF1"/>
    <w:rsid w:val="00D97D72"/>
    <w:rsid w:val="00DA408B"/>
    <w:rsid w:val="00E20176"/>
    <w:rsid w:val="00E353C4"/>
    <w:rsid w:val="00E641B5"/>
    <w:rsid w:val="00E87E22"/>
    <w:rsid w:val="00E91296"/>
    <w:rsid w:val="00E94902"/>
    <w:rsid w:val="00EA74FC"/>
    <w:rsid w:val="00EC59E6"/>
    <w:rsid w:val="00ED0EA8"/>
    <w:rsid w:val="00ED108E"/>
    <w:rsid w:val="00F459A9"/>
    <w:rsid w:val="00F96F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97F5B"/>
  <w15:chartTrackingRefBased/>
  <w15:docId w15:val="{1954E5A1-4D48-4CCF-A68D-2886BDD9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60F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0FBD"/>
  </w:style>
  <w:style w:type="paragraph" w:styleId="Alatunniste">
    <w:name w:val="footer"/>
    <w:basedOn w:val="Normaali"/>
    <w:link w:val="AlatunnisteChar"/>
    <w:unhideWhenUsed/>
    <w:rsid w:val="00660F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0FBD"/>
  </w:style>
  <w:style w:type="table" w:styleId="TaulukkoRuudukko">
    <w:name w:val="Table Grid"/>
    <w:basedOn w:val="Normaalitaulukko"/>
    <w:uiPriority w:val="39"/>
    <w:rsid w:val="0053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ennys">
    <w:name w:val="Sisennys"/>
    <w:basedOn w:val="Normaali"/>
    <w:rsid w:val="00E641B5"/>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0"/>
      <w:lang w:eastAsia="fi-FI"/>
    </w:rPr>
  </w:style>
  <w:style w:type="paragraph" w:styleId="Seliteteksti">
    <w:name w:val="Balloon Text"/>
    <w:basedOn w:val="Normaali"/>
    <w:link w:val="SelitetekstiChar"/>
    <w:uiPriority w:val="99"/>
    <w:semiHidden/>
    <w:unhideWhenUsed/>
    <w:rsid w:val="00DA408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A408B"/>
    <w:rPr>
      <w:rFonts w:ascii="Segoe UI" w:hAnsi="Segoe UI" w:cs="Segoe UI"/>
      <w:sz w:val="18"/>
      <w:szCs w:val="18"/>
    </w:rPr>
  </w:style>
  <w:style w:type="paragraph" w:customStyle="1" w:styleId="Ohjeteksit">
    <w:name w:val="Ohjeteksit"/>
    <w:basedOn w:val="Normaali"/>
    <w:rsid w:val="00E91296"/>
    <w:pPr>
      <w:autoSpaceDN w:val="0"/>
      <w:spacing w:after="0" w:line="240" w:lineRule="auto"/>
      <w:textAlignment w:val="baseline"/>
    </w:pPr>
    <w:rPr>
      <w:rFonts w:ascii="Arial" w:eastAsia="Times New Roman" w:hAnsi="Arial" w:cs="Times New Roman"/>
      <w:sz w:val="20"/>
      <w:szCs w:val="20"/>
      <w:lang w:val="en-US" w:eastAsia="fi-FI"/>
    </w:rPr>
  </w:style>
  <w:style w:type="paragraph" w:customStyle="1" w:styleId="Ohjetekstipieni">
    <w:name w:val="Ohjeteksti_pieni"/>
    <w:basedOn w:val="Normaali"/>
    <w:rsid w:val="00ED0EA8"/>
    <w:pPr>
      <w:autoSpaceDN w:val="0"/>
      <w:spacing w:after="0" w:line="240" w:lineRule="auto"/>
      <w:textAlignment w:val="baseline"/>
    </w:pPr>
    <w:rPr>
      <w:rFonts w:ascii="Arial" w:eastAsia="Times New Roman" w:hAnsi="Arial" w:cs="Times New Roman"/>
      <w:sz w:val="16"/>
      <w:szCs w:val="20"/>
      <w:lang w:eastAsia="fi-FI"/>
    </w:rPr>
  </w:style>
  <w:style w:type="paragraph" w:styleId="Kommentinteksti">
    <w:name w:val="annotation text"/>
    <w:basedOn w:val="Normaali"/>
    <w:link w:val="KommentintekstiChar"/>
    <w:uiPriority w:val="99"/>
    <w:unhideWhenUsed/>
    <w:rsid w:val="00ED0EA8"/>
    <w:pPr>
      <w:spacing w:after="0" w:line="240" w:lineRule="auto"/>
    </w:pPr>
    <w:rPr>
      <w:rFonts w:ascii="Arial" w:eastAsia="Times New Roman" w:hAnsi="Arial" w:cs="Times New Roman"/>
      <w:sz w:val="20"/>
      <w:szCs w:val="20"/>
    </w:rPr>
  </w:style>
  <w:style w:type="character" w:customStyle="1" w:styleId="KommentintekstiChar">
    <w:name w:val="Kommentin teksti Char"/>
    <w:basedOn w:val="Kappaleenoletusfontti"/>
    <w:link w:val="Kommentinteksti"/>
    <w:uiPriority w:val="99"/>
    <w:rsid w:val="00ED0EA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kajanvee\Desktop\SOTE_kirjepohja%20(2).dotx" TargetMode="External"/></Relationships>
</file>

<file path=word/theme/theme1.xml><?xml version="1.0" encoding="utf-8"?>
<a:theme xmlns:a="http://schemas.openxmlformats.org/drawingml/2006/main" name="Theme1">
  <a:themeElements>
    <a:clrScheme name="Custom 21">
      <a:dk1>
        <a:sysClr val="windowText" lastClr="000000"/>
      </a:dk1>
      <a:lt1>
        <a:sysClr val="window" lastClr="FFFFFF"/>
      </a:lt1>
      <a:dk2>
        <a:srgbClr val="455F51"/>
      </a:dk2>
      <a:lt2>
        <a:srgbClr val="E3DED1"/>
      </a:lt2>
      <a:accent1>
        <a:srgbClr val="0089D0"/>
      </a:accent1>
      <a:accent2>
        <a:srgbClr val="A64D94"/>
      </a:accent2>
      <a:accent3>
        <a:srgbClr val="8CC63F"/>
      </a:accent3>
      <a:accent4>
        <a:srgbClr val="9C2F39"/>
      </a:accent4>
      <a:accent5>
        <a:srgbClr val="FFED00"/>
      </a:accent5>
      <a:accent6>
        <a:srgbClr val="0989B1"/>
      </a:accent6>
      <a:hlink>
        <a:srgbClr val="6B9F25"/>
      </a:hlink>
      <a:folHlink>
        <a:srgbClr val="BA6906"/>
      </a:folHlink>
    </a:clrScheme>
    <a:fontScheme name="Corbel">
      <a:maj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E34FA58C-61E0-4BA6-8852-77ABFF642869}" vid="{F160D535-F4EA-4B9E-9B3E-3B417D37AB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pohja" ma:contentTypeID="0x0101000CB51295CD37C842A7DEC2F106A84F63001FC712ECE4D5D04DABFE3C2862234D04" ma:contentTypeVersion="0" ma:contentTypeDescription="" ma:contentTypeScope="" ma:versionID="7e1e734a626185f7340bd03cd272f1cc">
  <xsd:schema xmlns:xsd="http://www.w3.org/2001/XMLSchema" xmlns:xs="http://www.w3.org/2001/XMLSchema" xmlns:p="http://schemas.microsoft.com/office/2006/metadata/properties" targetNamespace="http://schemas.microsoft.com/office/2006/metadata/properties" ma:root="true" ma:fieldsID="295c02f867027ae1d5f2fd05b965d5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4EF4-1C19-449D-8B0A-827C4027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0AB1D7-E19A-4022-92CE-2D3F172E289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1D1D14D-2B56-4201-B0FA-51EA324C8240}">
  <ds:schemaRefs>
    <ds:schemaRef ds:uri="http://schemas.microsoft.com/sharepoint/v3/contenttype/forms"/>
  </ds:schemaRefs>
</ds:datastoreItem>
</file>

<file path=customXml/itemProps4.xml><?xml version="1.0" encoding="utf-8"?>
<ds:datastoreItem xmlns:ds="http://schemas.openxmlformats.org/officeDocument/2006/customXml" ds:itemID="{D2190FBF-2088-4DAF-BDA6-B0CF174C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SOTE_kirjepohja (2)</Template>
  <TotalTime>0</TotalTime>
  <Pages>2</Pages>
  <Words>349</Words>
  <Characters>2831</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Kajanus Veera Jenna Johanna</dc:creator>
  <cp:keywords/>
  <dc:description/>
  <cp:lastModifiedBy>Tuomainen Johanna</cp:lastModifiedBy>
  <cp:revision>2</cp:revision>
  <cp:lastPrinted>2019-06-07T10:36:00Z</cp:lastPrinted>
  <dcterms:created xsi:type="dcterms:W3CDTF">2020-10-12T07:10:00Z</dcterms:created>
  <dcterms:modified xsi:type="dcterms:W3CDTF">2020-10-12T07:10:00Z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0x0101000CB51295CD37C842A7DEC2F106A84F63001FC712ECE4D5D04DABFE3C2862234D04</vt:lpwstr>
  </property>
</Properties>
</file>